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40" w:rsidRPr="005E06C2" w:rsidRDefault="000A4040" w:rsidP="000A4040">
      <w:pPr>
        <w:jc w:val="center"/>
        <w:rPr>
          <w:rFonts w:ascii="Cera PRO" w:hAnsi="Cera PRO"/>
          <w:b/>
          <w:sz w:val="28"/>
          <w:szCs w:val="28"/>
        </w:rPr>
      </w:pPr>
      <w:bookmarkStart w:id="0" w:name="_GoBack"/>
      <w:bookmarkEnd w:id="0"/>
      <w:r w:rsidRPr="005E06C2">
        <w:rPr>
          <w:rFonts w:ascii="Cera PRO" w:hAnsi="Cera PRO"/>
          <w:b/>
          <w:sz w:val="28"/>
          <w:szCs w:val="28"/>
        </w:rPr>
        <w:t xml:space="preserve">The First World War at Sea: Conflict, </w:t>
      </w:r>
      <w:r w:rsidR="00E32EDE">
        <w:rPr>
          <w:rFonts w:ascii="Cera PRO" w:hAnsi="Cera PRO"/>
          <w:b/>
          <w:sz w:val="28"/>
          <w:szCs w:val="28"/>
        </w:rPr>
        <w:t>C</w:t>
      </w:r>
      <w:r w:rsidRPr="005E06C2">
        <w:rPr>
          <w:rFonts w:ascii="Cera PRO" w:hAnsi="Cera PRO"/>
          <w:b/>
          <w:sz w:val="28"/>
          <w:szCs w:val="28"/>
        </w:rPr>
        <w:t xml:space="preserve">ulture and </w:t>
      </w:r>
      <w:r w:rsidR="00E32EDE">
        <w:rPr>
          <w:rFonts w:ascii="Cera PRO" w:hAnsi="Cera PRO"/>
          <w:b/>
          <w:sz w:val="28"/>
          <w:szCs w:val="28"/>
        </w:rPr>
        <w:t>C</w:t>
      </w:r>
      <w:r w:rsidRPr="005E06C2">
        <w:rPr>
          <w:rFonts w:ascii="Cera PRO" w:hAnsi="Cera PRO"/>
          <w:b/>
          <w:sz w:val="28"/>
          <w:szCs w:val="28"/>
        </w:rPr>
        <w:t>ommemoration</w:t>
      </w:r>
    </w:p>
    <w:p w:rsidR="000A4040" w:rsidRPr="005E06C2" w:rsidRDefault="000A4040" w:rsidP="000A4040">
      <w:pPr>
        <w:jc w:val="center"/>
        <w:rPr>
          <w:rFonts w:ascii="Cera PRO" w:hAnsi="Cera PRO"/>
          <w:sz w:val="28"/>
          <w:szCs w:val="28"/>
        </w:rPr>
      </w:pPr>
    </w:p>
    <w:p w:rsidR="000A4040" w:rsidRPr="005E06C2" w:rsidRDefault="000A4040" w:rsidP="000A4040">
      <w:pPr>
        <w:jc w:val="center"/>
        <w:rPr>
          <w:rFonts w:ascii="Cera PRO" w:hAnsi="Cera PRO"/>
          <w:i/>
          <w:sz w:val="22"/>
          <w:szCs w:val="22"/>
        </w:rPr>
      </w:pPr>
      <w:r w:rsidRPr="005E06C2">
        <w:rPr>
          <w:rFonts w:ascii="Cera PRO" w:hAnsi="Cera PRO"/>
          <w:i/>
          <w:sz w:val="22"/>
          <w:szCs w:val="22"/>
        </w:rPr>
        <w:t>National Maritime Museum, Greenwich, November 2018</w:t>
      </w:r>
    </w:p>
    <w:p w:rsidR="000A4040" w:rsidRPr="005E06C2" w:rsidRDefault="000A4040" w:rsidP="000A4040">
      <w:pPr>
        <w:jc w:val="center"/>
        <w:rPr>
          <w:rFonts w:ascii="Cera PRO" w:hAnsi="Cera PRO"/>
          <w:i/>
          <w:sz w:val="22"/>
          <w:szCs w:val="22"/>
        </w:rPr>
      </w:pPr>
      <w:r w:rsidRPr="005E06C2">
        <w:rPr>
          <w:rFonts w:ascii="Cera PRO" w:hAnsi="Cera PRO"/>
          <w:i/>
          <w:sz w:val="22"/>
          <w:szCs w:val="22"/>
        </w:rPr>
        <w:t>8-10 November 2018</w:t>
      </w:r>
    </w:p>
    <w:p w:rsidR="00D90AD9" w:rsidRPr="005E06C2" w:rsidRDefault="00D90AD9">
      <w:pPr>
        <w:rPr>
          <w:rFonts w:ascii="Cera PRO" w:hAnsi="Cera PRO"/>
          <w:sz w:val="22"/>
          <w:szCs w:val="22"/>
        </w:rPr>
      </w:pPr>
    </w:p>
    <w:p w:rsidR="00D90AD9" w:rsidRDefault="00D90AD9">
      <w:pPr>
        <w:rPr>
          <w:rFonts w:ascii="Cera PRO" w:hAnsi="Cera PRO"/>
          <w:sz w:val="22"/>
          <w:szCs w:val="22"/>
        </w:rPr>
      </w:pPr>
      <w:r w:rsidRPr="005E06C2">
        <w:rPr>
          <w:rFonts w:ascii="Cera PRO" w:hAnsi="Cera PRO"/>
          <w:sz w:val="22"/>
          <w:szCs w:val="22"/>
        </w:rPr>
        <w:t>Draft programme</w:t>
      </w:r>
      <w:r w:rsidR="005E06C2" w:rsidRPr="005E06C2">
        <w:rPr>
          <w:rFonts w:ascii="Cera PRO" w:hAnsi="Cera PRO"/>
          <w:sz w:val="22"/>
          <w:szCs w:val="22"/>
        </w:rPr>
        <w:t>: all papers are 20 minutes with 10 minutes for Q&amp;A</w:t>
      </w:r>
    </w:p>
    <w:p w:rsidR="00B65DF2" w:rsidRPr="005E06C2" w:rsidRDefault="00B65DF2">
      <w:pPr>
        <w:rPr>
          <w:rFonts w:ascii="Cera PRO" w:hAnsi="Cera PRO"/>
          <w:sz w:val="22"/>
          <w:szCs w:val="22"/>
        </w:rPr>
      </w:pPr>
      <w:r>
        <w:rPr>
          <w:rFonts w:ascii="Cera PRO" w:hAnsi="Cera PRO"/>
          <w:sz w:val="22"/>
          <w:szCs w:val="22"/>
        </w:rPr>
        <w:t>Venues: Lecture theatre and adjacent Seminar room</w:t>
      </w:r>
    </w:p>
    <w:p w:rsidR="00D90AD9" w:rsidRPr="005E06C2" w:rsidRDefault="00D90AD9">
      <w:pPr>
        <w:rPr>
          <w:rFonts w:ascii="Cera PRO" w:hAnsi="Cera PRO"/>
          <w:sz w:val="22"/>
          <w:szCs w:val="22"/>
        </w:rPr>
      </w:pPr>
    </w:p>
    <w:p w:rsidR="00D90AD9" w:rsidRPr="005E06C2" w:rsidRDefault="00D90AD9">
      <w:pPr>
        <w:rPr>
          <w:rFonts w:ascii="Cera PRO" w:hAnsi="Cera PRO"/>
          <w:b/>
          <w:sz w:val="22"/>
          <w:szCs w:val="22"/>
          <w:u w:val="single"/>
        </w:rPr>
      </w:pPr>
      <w:r w:rsidRPr="005E06C2">
        <w:rPr>
          <w:rFonts w:ascii="Cera PRO" w:hAnsi="Cera PRO"/>
          <w:b/>
          <w:sz w:val="22"/>
          <w:szCs w:val="22"/>
          <w:u w:val="single"/>
        </w:rPr>
        <w:t xml:space="preserve">Thursday, </w:t>
      </w:r>
      <w:r w:rsidR="000A4040" w:rsidRPr="005E06C2">
        <w:rPr>
          <w:rFonts w:ascii="Cera PRO" w:hAnsi="Cera PRO"/>
          <w:b/>
          <w:sz w:val="22"/>
          <w:szCs w:val="22"/>
          <w:u w:val="single"/>
        </w:rPr>
        <w:t xml:space="preserve">8 November </w:t>
      </w:r>
    </w:p>
    <w:p w:rsidR="00D90AD9" w:rsidRPr="005E06C2" w:rsidRDefault="00D90AD9">
      <w:pPr>
        <w:rPr>
          <w:rFonts w:ascii="Cera PRO" w:hAnsi="Cera PRO"/>
          <w:sz w:val="22"/>
          <w:szCs w:val="22"/>
        </w:rPr>
      </w:pPr>
    </w:p>
    <w:p w:rsidR="00D90AD9" w:rsidRPr="005E06C2" w:rsidRDefault="00D90AD9" w:rsidP="00FE7416">
      <w:pPr>
        <w:ind w:left="1440" w:hanging="1440"/>
        <w:rPr>
          <w:rFonts w:ascii="Cera PRO" w:hAnsi="Cera PRO"/>
          <w:sz w:val="22"/>
          <w:szCs w:val="22"/>
        </w:rPr>
      </w:pPr>
      <w:r w:rsidRPr="005E06C2">
        <w:rPr>
          <w:rFonts w:ascii="Cera PRO" w:hAnsi="Cera PRO"/>
          <w:sz w:val="22"/>
          <w:szCs w:val="22"/>
        </w:rPr>
        <w:t>09.30-10.00</w:t>
      </w:r>
      <w:r w:rsidRPr="005E06C2">
        <w:rPr>
          <w:rFonts w:ascii="Cera PRO" w:hAnsi="Cera PRO"/>
          <w:sz w:val="22"/>
          <w:szCs w:val="22"/>
        </w:rPr>
        <w:tab/>
        <w:t>Registration and refreshments</w:t>
      </w:r>
      <w:r w:rsidR="00FE7416">
        <w:rPr>
          <w:rFonts w:ascii="Cera PRO" w:hAnsi="Cera PRO"/>
          <w:sz w:val="22"/>
          <w:szCs w:val="22"/>
        </w:rPr>
        <w:t xml:space="preserve"> (Propeller area outside the lecture theatre)</w:t>
      </w:r>
    </w:p>
    <w:p w:rsidR="00D90AD9" w:rsidRPr="005E06C2" w:rsidRDefault="00D90AD9">
      <w:pPr>
        <w:rPr>
          <w:rFonts w:ascii="Cera PRO" w:hAnsi="Cera PRO"/>
          <w:sz w:val="22"/>
          <w:szCs w:val="22"/>
        </w:rPr>
      </w:pPr>
    </w:p>
    <w:p w:rsidR="009103D0" w:rsidRPr="005E06C2" w:rsidRDefault="009103D0">
      <w:pPr>
        <w:rPr>
          <w:rFonts w:ascii="Cera PRO" w:hAnsi="Cera PRO"/>
          <w:sz w:val="22"/>
          <w:szCs w:val="22"/>
        </w:rPr>
      </w:pPr>
      <w:r w:rsidRPr="005E06C2">
        <w:rPr>
          <w:rFonts w:ascii="Cera PRO" w:hAnsi="Cera PRO"/>
          <w:sz w:val="22"/>
          <w:szCs w:val="22"/>
        </w:rPr>
        <w:t>10.00</w:t>
      </w:r>
      <w:r w:rsidR="00FE7416">
        <w:rPr>
          <w:rFonts w:ascii="Cera PRO" w:hAnsi="Cera PRO"/>
          <w:sz w:val="22"/>
          <w:szCs w:val="22"/>
        </w:rPr>
        <w:t>-10.1</w:t>
      </w:r>
      <w:r w:rsidR="00B65DF2">
        <w:rPr>
          <w:rFonts w:ascii="Cera PRO" w:hAnsi="Cera PRO"/>
          <w:sz w:val="22"/>
          <w:szCs w:val="22"/>
        </w:rPr>
        <w:t>0</w:t>
      </w:r>
      <w:r w:rsidR="00FE7416">
        <w:rPr>
          <w:rFonts w:ascii="Cera PRO" w:hAnsi="Cera PRO"/>
          <w:sz w:val="22"/>
          <w:szCs w:val="22"/>
        </w:rPr>
        <w:tab/>
        <w:t>Welcome and introduction</w:t>
      </w:r>
      <w:r w:rsidR="00B65DF2">
        <w:rPr>
          <w:rFonts w:ascii="Cera PRO" w:hAnsi="Cera PRO"/>
          <w:sz w:val="22"/>
          <w:szCs w:val="22"/>
        </w:rPr>
        <w:t xml:space="preserve"> (Lecture Theatre)</w:t>
      </w:r>
    </w:p>
    <w:p w:rsidR="009103D0" w:rsidRPr="005E06C2" w:rsidRDefault="009103D0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5E81" w:rsidRPr="000832DA" w:rsidTr="004903A1"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sz w:val="20"/>
                <w:szCs w:val="20"/>
              </w:rPr>
              <w:t xml:space="preserve">10.15-11.45: </w:t>
            </w:r>
            <w:r w:rsidR="000832DA" w:rsidRPr="000832DA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10.15-11.45: </w:t>
            </w:r>
            <w:r w:rsidR="000832DA"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4903A1" w:rsidRPr="000832DA" w:rsidTr="004903A1"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sz w:val="22"/>
                <w:szCs w:val="22"/>
              </w:rPr>
            </w:pPr>
            <w:r w:rsidRPr="00BA44BA">
              <w:rPr>
                <w:rFonts w:ascii="Cera PRO" w:hAnsi="Cera PRO"/>
                <w:b/>
                <w:sz w:val="20"/>
                <w:szCs w:val="20"/>
              </w:rPr>
              <w:t>Session 1</w:t>
            </w:r>
            <w:r w:rsidRPr="00BA44BA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BA44BA">
              <w:rPr>
                <w:rFonts w:ascii="Cera PRO" w:hAnsi="Cera PRO"/>
                <w:b/>
                <w:sz w:val="20"/>
                <w:szCs w:val="20"/>
              </w:rPr>
              <w:t>Experience of war (part 1)</w:t>
            </w:r>
          </w:p>
          <w:p w:rsidR="004903A1" w:rsidRPr="00BA44BA" w:rsidRDefault="004903A1">
            <w:pPr>
              <w:rPr>
                <w:rFonts w:ascii="Cera PRO" w:hAnsi="Cera PRO"/>
                <w:sz w:val="20"/>
                <w:szCs w:val="20"/>
              </w:rPr>
            </w:pPr>
          </w:p>
        </w:tc>
        <w:tc>
          <w:tcPr>
            <w:tcW w:w="4261" w:type="dxa"/>
          </w:tcPr>
          <w:p w:rsidR="004903A1" w:rsidRPr="000832D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Session </w:t>
            </w:r>
            <w:r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1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Global contexts of commemoration</w:t>
            </w:r>
          </w:p>
        </w:tc>
      </w:tr>
      <w:tr w:rsidR="004903A1" w:rsidRPr="000832DA" w:rsidTr="004903A1"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BA44BA">
              <w:rPr>
                <w:rFonts w:ascii="Cera PRO" w:hAnsi="Cera PRO"/>
                <w:i/>
                <w:sz w:val="20"/>
                <w:szCs w:val="20"/>
              </w:rPr>
              <w:t xml:space="preserve">‘The fairy god-mothers of the revolt’. Re-conceiving the Arab Revolt as the ‘British Way in Warfare’: Maritime, Imperial and </w:t>
            </w:r>
            <w:r w:rsidR="00177DF2">
              <w:rPr>
                <w:rFonts w:ascii="Cera PRO" w:hAnsi="Cera PRO"/>
                <w:i/>
                <w:sz w:val="20"/>
                <w:szCs w:val="20"/>
              </w:rPr>
              <w:t>L</w:t>
            </w:r>
            <w:r w:rsidRPr="00BA44BA">
              <w:rPr>
                <w:rFonts w:ascii="Cera PRO" w:hAnsi="Cera PRO"/>
                <w:i/>
                <w:sz w:val="20"/>
                <w:szCs w:val="20"/>
              </w:rPr>
              <w:t>ittoral</w:t>
            </w:r>
          </w:p>
          <w:p w:rsidR="004903A1" w:rsidRPr="00BA44BA" w:rsidRDefault="00BA44BA" w:rsidP="00177DF2">
            <w:pPr>
              <w:rPr>
                <w:rFonts w:ascii="Cera PRO" w:hAnsi="Cera PRO"/>
                <w:sz w:val="22"/>
                <w:szCs w:val="22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John Alexander</w:t>
            </w:r>
            <w:r w:rsidRPr="00BA44BA">
              <w:rPr>
                <w:rFonts w:ascii="Cera PRO" w:hAnsi="Cera PRO"/>
                <w:sz w:val="20"/>
                <w:szCs w:val="20"/>
              </w:rPr>
              <w:t xml:space="preserve">, Air Historical Branch </w:t>
            </w:r>
            <w:r w:rsidR="00177DF2">
              <w:rPr>
                <w:rFonts w:ascii="Cera PRO" w:hAnsi="Cera PRO"/>
                <w:sz w:val="20"/>
                <w:szCs w:val="20"/>
              </w:rPr>
              <w:t>(Royal Air Force)</w:t>
            </w:r>
          </w:p>
        </w:tc>
        <w:tc>
          <w:tcPr>
            <w:tcW w:w="4261" w:type="dxa"/>
          </w:tcPr>
          <w:p w:rsidR="00BA44BA" w:rsidRPr="000832D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Commemoration as imperial hierarchy: the memorialisation of African, Asian, and Caribbean seamen after the First World War</w:t>
            </w:r>
          </w:p>
          <w:p w:rsidR="004903A1" w:rsidRPr="000832D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John </w:t>
            </w:r>
            <w:proofErr w:type="spellStart"/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Siblon</w:t>
            </w:r>
            <w:proofErr w:type="spellEnd"/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Birkbeck</w:t>
            </w:r>
            <w:proofErr w:type="spellEnd"/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 College, London</w:t>
            </w:r>
          </w:p>
        </w:tc>
      </w:tr>
      <w:tr w:rsidR="004903A1" w:rsidRPr="000832DA" w:rsidTr="004903A1"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BA44BA">
              <w:rPr>
                <w:rFonts w:ascii="Cera PRO" w:hAnsi="Cera PRO"/>
                <w:bCs/>
                <w:i/>
                <w:iCs/>
                <w:sz w:val="20"/>
                <w:szCs w:val="20"/>
              </w:rPr>
              <w:t>Sea Soldiers: Scotland’s Forgotten Heroes of World War I</w:t>
            </w:r>
          </w:p>
          <w:p w:rsidR="004903A1" w:rsidRPr="00BA44BA" w:rsidRDefault="00BA44BA">
            <w:pPr>
              <w:rPr>
                <w:rFonts w:ascii="Cera PRO" w:hAnsi="Cera PRO"/>
                <w:sz w:val="22"/>
                <w:szCs w:val="22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Andrew Jeffrey</w:t>
            </w:r>
            <w:r w:rsidRPr="00BA44BA">
              <w:rPr>
                <w:rFonts w:ascii="Cera PRO" w:hAnsi="Cera PRO"/>
                <w:sz w:val="20"/>
                <w:szCs w:val="20"/>
              </w:rPr>
              <w:t>, HMS Unicorn and Great War Dundee</w:t>
            </w:r>
          </w:p>
        </w:tc>
        <w:tc>
          <w:tcPr>
            <w:tcW w:w="4261" w:type="dxa"/>
          </w:tcPr>
          <w:p w:rsidR="00BA44BA" w:rsidRPr="000832DA" w:rsidRDefault="00BA44BA" w:rsidP="00BA44BA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Commemorating WWI in a neutral country</w:t>
            </w:r>
          </w:p>
          <w:p w:rsidR="004903A1" w:rsidRPr="000832D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Elisabeth </w:t>
            </w:r>
            <w:proofErr w:type="spellStart"/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Koren</w:t>
            </w:r>
            <w:proofErr w:type="spellEnd"/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, Norwegian Maritime Museum</w:t>
            </w:r>
          </w:p>
        </w:tc>
      </w:tr>
      <w:tr w:rsidR="004903A1" w:rsidRPr="000832DA" w:rsidTr="004903A1"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BA44BA">
              <w:rPr>
                <w:rFonts w:ascii="Cera PRO" w:hAnsi="Cera PRO" w:cs="Arial"/>
                <w:i/>
                <w:sz w:val="20"/>
                <w:szCs w:val="20"/>
                <w:lang w:val="en" w:eastAsia="en-GB"/>
              </w:rPr>
              <w:t>Technology, Adaptation and Survival: The Little Ships of the First World War</w:t>
            </w:r>
          </w:p>
          <w:p w:rsidR="004903A1" w:rsidRPr="00BA44BA" w:rsidRDefault="00BA44BA">
            <w:pPr>
              <w:rPr>
                <w:rFonts w:ascii="Cera PRO" w:hAnsi="Cera PRO"/>
                <w:sz w:val="22"/>
                <w:szCs w:val="22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Stuart Anderson</w:t>
            </w:r>
            <w:r w:rsidRPr="00BA44BA">
              <w:rPr>
                <w:rFonts w:ascii="Cera PRO" w:hAnsi="Cera PRO"/>
                <w:sz w:val="20"/>
                <w:szCs w:val="20"/>
              </w:rPr>
              <w:t>, London School of Hygiene and Tropical Medicine</w:t>
            </w:r>
          </w:p>
        </w:tc>
        <w:tc>
          <w:tcPr>
            <w:tcW w:w="4261" w:type="dxa"/>
          </w:tcPr>
          <w:p w:rsidR="00B76074" w:rsidRPr="00674326" w:rsidRDefault="00B76074" w:rsidP="00B76074">
            <w:pPr>
              <w:rPr>
                <w:rFonts w:ascii="Cera PRO" w:hAnsi="Cera PRO" w:cs="Arial"/>
                <w:i/>
                <w:color w:val="1F497D" w:themeColor="text2"/>
                <w:sz w:val="20"/>
                <w:szCs w:val="20"/>
              </w:rPr>
            </w:pPr>
            <w:r w:rsidRPr="00674326">
              <w:rPr>
                <w:rFonts w:ascii="Cera PRO" w:hAnsi="Cera PRO" w:cs="Arial"/>
                <w:i/>
                <w:color w:val="1F497D" w:themeColor="text2"/>
                <w:sz w:val="20"/>
                <w:szCs w:val="20"/>
              </w:rPr>
              <w:t xml:space="preserve">The Battle of Coronel: Lives Lost and Lives Remembered </w:t>
            </w:r>
            <w:r w:rsidR="00691175" w:rsidRPr="00674326">
              <w:rPr>
                <w:rFonts w:ascii="Cera PRO" w:hAnsi="Cera PRO" w:cs="Arial"/>
                <w:i/>
                <w:color w:val="1F497D" w:themeColor="text2"/>
                <w:sz w:val="20"/>
                <w:szCs w:val="20"/>
              </w:rPr>
              <w:t>–</w:t>
            </w:r>
            <w:r w:rsidRPr="00674326">
              <w:rPr>
                <w:rFonts w:ascii="Cera PRO" w:hAnsi="Cera PRO" w:cs="Arial"/>
                <w:i/>
                <w:color w:val="1F497D" w:themeColor="text2"/>
                <w:sz w:val="20"/>
                <w:szCs w:val="20"/>
              </w:rPr>
              <w:t xml:space="preserve"> a commemoration in Chile</w:t>
            </w:r>
          </w:p>
          <w:p w:rsidR="00691175" w:rsidRPr="00674326" w:rsidRDefault="00B76074" w:rsidP="00B76074">
            <w:pPr>
              <w:rPr>
                <w:rFonts w:ascii="Cera PRO" w:hAnsi="Cera PRO" w:cs="Arial"/>
                <w:color w:val="1F497D" w:themeColor="text2"/>
                <w:sz w:val="20"/>
                <w:szCs w:val="20"/>
              </w:rPr>
            </w:pPr>
            <w:r w:rsidRPr="00674326">
              <w:rPr>
                <w:rFonts w:ascii="Cera PRO" w:hAnsi="Cera PRO" w:cs="Arial"/>
                <w:b/>
                <w:color w:val="1F497D" w:themeColor="text2"/>
                <w:sz w:val="20"/>
                <w:szCs w:val="20"/>
              </w:rPr>
              <w:t xml:space="preserve">Fiona </w:t>
            </w:r>
            <w:proofErr w:type="spellStart"/>
            <w:r w:rsidRPr="00674326">
              <w:rPr>
                <w:rFonts w:ascii="Cera PRO" w:hAnsi="Cera PRO" w:cs="Arial"/>
                <w:b/>
                <w:color w:val="1F497D" w:themeColor="text2"/>
                <w:sz w:val="20"/>
                <w:szCs w:val="20"/>
              </w:rPr>
              <w:t>Clouder</w:t>
            </w:r>
            <w:proofErr w:type="spellEnd"/>
            <w:r w:rsidRPr="00674326">
              <w:rPr>
                <w:rFonts w:ascii="Cera PRO" w:hAnsi="Cera PRO" w:cs="Arial"/>
                <w:color w:val="1F497D" w:themeColor="text2"/>
                <w:sz w:val="20"/>
                <w:szCs w:val="20"/>
              </w:rPr>
              <w:t>, form British Ambassador to Chile</w:t>
            </w:r>
            <w:r w:rsidR="00691175" w:rsidRPr="00674326">
              <w:rPr>
                <w:rFonts w:ascii="Cera PRO" w:hAnsi="Cera PRO" w:cs="Arial"/>
                <w:color w:val="1F497D" w:themeColor="text2"/>
                <w:sz w:val="20"/>
                <w:szCs w:val="20"/>
              </w:rPr>
              <w:t>*</w:t>
            </w:r>
          </w:p>
          <w:p w:rsidR="006F2015" w:rsidRPr="00691175" w:rsidRDefault="00691175" w:rsidP="006F2015">
            <w:pPr>
              <w:rPr>
                <w:rFonts w:ascii="Cera PRO" w:hAnsi="Cera PRO" w:cs="Arial"/>
                <w:sz w:val="20"/>
                <w:szCs w:val="20"/>
              </w:rPr>
            </w:pPr>
            <w:r w:rsidRPr="00674326">
              <w:rPr>
                <w:rFonts w:ascii="Cera PRO" w:hAnsi="Cera PRO" w:cs="Arial"/>
                <w:color w:val="1F497D" w:themeColor="text2"/>
                <w:sz w:val="20"/>
                <w:szCs w:val="20"/>
              </w:rPr>
              <w:t>*participation to be confirmed</w:t>
            </w:r>
          </w:p>
        </w:tc>
      </w:tr>
    </w:tbl>
    <w:p w:rsidR="004903A1" w:rsidRDefault="004903A1">
      <w:pPr>
        <w:rPr>
          <w:rFonts w:ascii="Cera PRO" w:hAnsi="Cera PRO"/>
          <w:sz w:val="22"/>
          <w:szCs w:val="22"/>
        </w:rPr>
      </w:pPr>
    </w:p>
    <w:p w:rsidR="00D90AD9" w:rsidRPr="00D65A66" w:rsidRDefault="00D90AD9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11.</w:t>
      </w:r>
      <w:r w:rsidR="009103D0" w:rsidRPr="00D65A66">
        <w:rPr>
          <w:rFonts w:ascii="Cera PRO" w:hAnsi="Cera PRO"/>
          <w:sz w:val="22"/>
          <w:szCs w:val="22"/>
        </w:rPr>
        <w:t>45</w:t>
      </w:r>
      <w:r w:rsidRPr="00D65A66">
        <w:rPr>
          <w:rFonts w:ascii="Cera PRO" w:hAnsi="Cera PRO"/>
          <w:sz w:val="22"/>
          <w:szCs w:val="22"/>
        </w:rPr>
        <w:t>-12.</w:t>
      </w:r>
      <w:r w:rsidR="009103D0" w:rsidRPr="00D65A66">
        <w:rPr>
          <w:rFonts w:ascii="Cera PRO" w:hAnsi="Cera PRO"/>
          <w:sz w:val="22"/>
          <w:szCs w:val="22"/>
        </w:rPr>
        <w:t>15</w:t>
      </w:r>
      <w:r w:rsidRPr="00D65A66">
        <w:rPr>
          <w:rFonts w:ascii="Cera PRO" w:hAnsi="Cera PRO"/>
          <w:sz w:val="22"/>
          <w:szCs w:val="22"/>
        </w:rPr>
        <w:tab/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D90AD9" w:rsidRDefault="00D90AD9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5E81" w:rsidRPr="000832DA" w:rsidTr="00405E81"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sz w:val="20"/>
                <w:szCs w:val="20"/>
              </w:rPr>
              <w:t>12.15-13.15:</w:t>
            </w:r>
            <w:r w:rsidR="000832DA">
              <w:rPr>
                <w:rFonts w:ascii="Cera PRO" w:hAnsi="Cera PRO"/>
                <w:sz w:val="20"/>
                <w:szCs w:val="20"/>
              </w:rPr>
              <w:t xml:space="preserve"> </w:t>
            </w:r>
            <w:r w:rsidR="000832DA" w:rsidRPr="000832DA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12.15-13.15: </w:t>
            </w:r>
            <w:r w:rsidR="000832DA"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b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sz w:val="20"/>
                <w:szCs w:val="20"/>
              </w:rPr>
              <w:t>Session 2</w:t>
            </w:r>
            <w:r w:rsidRPr="000832DA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0832DA">
              <w:rPr>
                <w:rFonts w:ascii="Cera PRO" w:hAnsi="Cera PRO"/>
                <w:b/>
                <w:sz w:val="20"/>
                <w:szCs w:val="20"/>
              </w:rPr>
              <w:t>Strategy and power projection</w:t>
            </w:r>
          </w:p>
        </w:tc>
        <w:tc>
          <w:tcPr>
            <w:tcW w:w="4261" w:type="dxa"/>
          </w:tcPr>
          <w:p w:rsidR="00405E81" w:rsidRPr="000832DA" w:rsidRDefault="00405E81" w:rsidP="006C191A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2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War and culture: </w:t>
            </w:r>
            <w:r w:rsidR="006C191A"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the many uses of Nelson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405E81" w:rsidP="00405E81">
            <w:pPr>
              <w:autoSpaceDE w:val="0"/>
              <w:autoSpaceDN w:val="0"/>
              <w:adjustRightInd w:val="0"/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 xml:space="preserve">German </w:t>
            </w:r>
            <w:r w:rsidR="00E32EDE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n</w:t>
            </w: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 xml:space="preserve">aval </w:t>
            </w:r>
            <w:r w:rsidR="00E32EDE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p</w:t>
            </w: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 xml:space="preserve">olicy during the Great War. The </w:t>
            </w:r>
            <w:r w:rsidR="00E32EDE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l</w:t>
            </w: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egacy of the Tirpitz</w:t>
            </w:r>
            <w:r w:rsidR="00E32EDE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 xml:space="preserve">Plan and the </w:t>
            </w:r>
            <w:r w:rsidR="00E32EDE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s</w:t>
            </w:r>
            <w:r w:rsidRPr="000832DA">
              <w:rPr>
                <w:rFonts w:ascii="Cera PRO" w:hAnsi="Cera PRO" w:cs="TimesNewRomanPS-ItalicMT"/>
                <w:i/>
                <w:iCs/>
                <w:sz w:val="20"/>
                <w:szCs w:val="20"/>
                <w:lang w:val="en-US" w:eastAsia="en-GB"/>
              </w:rPr>
              <w:t>truggle for the ‘Future upon the Water’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Benjamin Miertzschke</w:t>
            </w:r>
            <w:r w:rsidRPr="000832DA">
              <w:rPr>
                <w:rFonts w:ascii="Cera PRO" w:hAnsi="Cera PRO"/>
                <w:sz w:val="20"/>
                <w:szCs w:val="20"/>
              </w:rPr>
              <w:t>, University of Potsdam</w:t>
            </w:r>
          </w:p>
        </w:tc>
        <w:tc>
          <w:tcPr>
            <w:tcW w:w="4261" w:type="dxa"/>
          </w:tcPr>
          <w:p w:rsidR="00833261" w:rsidRPr="000832DA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‘England expects every man will do his duty’: Trafalgar Day, Naval Commemoration and National Identity, c.1895 – 1918</w:t>
            </w:r>
          </w:p>
          <w:p w:rsidR="00405E81" w:rsidRPr="000832DA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Rowan Thompson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, Northumbria University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E32EDE" w:rsidP="00405E81">
            <w:pPr>
              <w:rPr>
                <w:rFonts w:ascii="Cera PRO" w:hAnsi="Cera PRO"/>
                <w:sz w:val="20"/>
                <w:szCs w:val="20"/>
              </w:rPr>
            </w:pP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The i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nability of Allied </w:t>
            </w:r>
            <w:r w:rsidR="00963383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Sea power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opple Bolshevik Russia, 1918-20: Lessons in 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m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odern 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ower-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="00405E81"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rojection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Howard Fuller</w:t>
            </w:r>
            <w:r w:rsidRPr="000832DA">
              <w:rPr>
                <w:rFonts w:ascii="Cera PRO" w:hAnsi="Cera PRO"/>
                <w:sz w:val="20"/>
                <w:szCs w:val="20"/>
              </w:rPr>
              <w:t>, University of Wolverhampton</w:t>
            </w:r>
          </w:p>
        </w:tc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Restoring the Naval Heroic: ‘Our only hope is our Fleet at sea. Nelson must take command again</w:t>
            </w:r>
            <w:r w:rsidR="00E32EDE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’</w:t>
            </w:r>
          </w:p>
          <w:p w:rsidR="00405E81" w:rsidRPr="000832DA" w:rsidRDefault="00405E81" w:rsidP="00D42C53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Lucie Dutton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</w:t>
            </w:r>
            <w:r w:rsidR="00D42C53">
              <w:rPr>
                <w:rFonts w:ascii="Cera PRO" w:hAnsi="Cera PRO"/>
                <w:color w:val="1F497D" w:themeColor="text2"/>
                <w:sz w:val="20"/>
                <w:szCs w:val="20"/>
              </w:rPr>
              <w:t>Independent Scholar</w:t>
            </w:r>
          </w:p>
        </w:tc>
      </w:tr>
    </w:tbl>
    <w:p w:rsidR="00405E81" w:rsidRDefault="00405E81">
      <w:pPr>
        <w:rPr>
          <w:rFonts w:ascii="Cera PRO" w:hAnsi="Cera PRO"/>
          <w:sz w:val="22"/>
          <w:szCs w:val="22"/>
        </w:rPr>
      </w:pPr>
    </w:p>
    <w:p w:rsidR="00D90AD9" w:rsidRPr="00D65A66" w:rsidRDefault="00D90AD9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13.</w:t>
      </w:r>
      <w:r w:rsidR="009103D0" w:rsidRPr="00D65A66">
        <w:rPr>
          <w:rFonts w:ascii="Cera PRO" w:hAnsi="Cera PRO"/>
          <w:sz w:val="22"/>
          <w:szCs w:val="22"/>
        </w:rPr>
        <w:t>15</w:t>
      </w:r>
      <w:r w:rsidRPr="00D65A66">
        <w:rPr>
          <w:rFonts w:ascii="Cera PRO" w:hAnsi="Cera PRO"/>
          <w:sz w:val="22"/>
          <w:szCs w:val="22"/>
        </w:rPr>
        <w:t>-14.00</w:t>
      </w:r>
      <w:r w:rsidRPr="00D65A66">
        <w:rPr>
          <w:rFonts w:ascii="Cera PRO" w:hAnsi="Cera PRO"/>
          <w:sz w:val="22"/>
          <w:szCs w:val="22"/>
        </w:rPr>
        <w:tab/>
        <w:t>Lunch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405E81" w:rsidRDefault="00405E81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5E81" w:rsidRPr="000832DA" w:rsidTr="00405E81">
        <w:tc>
          <w:tcPr>
            <w:tcW w:w="4261" w:type="dxa"/>
          </w:tcPr>
          <w:p w:rsidR="00405E81" w:rsidRPr="000832DA" w:rsidRDefault="00405E81" w:rsidP="000832DA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sz w:val="20"/>
                <w:szCs w:val="20"/>
              </w:rPr>
              <w:t xml:space="preserve">14.00-15.30: </w:t>
            </w:r>
            <w:r w:rsidR="000832DA" w:rsidRPr="000832DA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405E81" w:rsidRPr="000832DA" w:rsidRDefault="00405E81" w:rsidP="000832D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14.00-15.30: </w:t>
            </w:r>
            <w:r w:rsidR="000832DA"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sz w:val="20"/>
                <w:szCs w:val="20"/>
              </w:rPr>
              <w:t>Session 3</w:t>
            </w:r>
            <w:r w:rsidRPr="000832DA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0832DA">
              <w:rPr>
                <w:rFonts w:ascii="Cera PRO" w:hAnsi="Cera PRO"/>
                <w:b/>
                <w:sz w:val="20"/>
                <w:szCs w:val="20"/>
              </w:rPr>
              <w:t>Social histories beyond Britain</w:t>
            </w:r>
          </w:p>
        </w:tc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3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0832D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Trade and the merchant marine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E32EDE" w:rsidRDefault="00405E81" w:rsidP="00405E81">
            <w:pP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African and Arab </w:t>
            </w:r>
            <w:r w:rsidR="00E32EDE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m</w:t>
            </w:r>
            <w:r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erchant </w:t>
            </w:r>
            <w:r w:rsidR="00E32EDE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s</w:t>
            </w:r>
            <w:r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eamen</w:t>
            </w:r>
            <w:r w:rsidR="00E32EDE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 i</w:t>
            </w:r>
            <w:r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nterned in Germany during the Great War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Sonia Grant</w:t>
            </w:r>
            <w:r w:rsidRPr="000832DA">
              <w:rPr>
                <w:rFonts w:ascii="Cera PRO" w:hAnsi="Cera PRO"/>
                <w:sz w:val="20"/>
                <w:szCs w:val="20"/>
              </w:rPr>
              <w:t>, Independent researcher and publisher</w:t>
            </w:r>
          </w:p>
        </w:tc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Trade Protection and Global Consequences of Economic Warfare at Sea 1916-1919</w:t>
            </w:r>
          </w:p>
          <w:p w:rsidR="00405E81" w:rsidRPr="000832DA" w:rsidRDefault="00405E8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Mark Bailey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, Royal Australian Navy Reserve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Sons of the Empire? Lascar seafarers in the First World War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Naina Manjrekar</w:t>
            </w:r>
            <w:r w:rsidRPr="000832DA">
              <w:rPr>
                <w:rFonts w:ascii="Cera PRO" w:hAnsi="Cera PRO"/>
                <w:sz w:val="20"/>
                <w:szCs w:val="20"/>
              </w:rPr>
              <w:t xml:space="preserve">, School of Oriental and African Studies, University of London </w:t>
            </w:r>
          </w:p>
        </w:tc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Culture from Conflict: How William Burrell’s profiteering funded an art collection</w:t>
            </w:r>
          </w:p>
          <w:p w:rsidR="00405E81" w:rsidRPr="000832DA" w:rsidRDefault="00405E8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Martin Bellamy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, Mariner’s Mirror and Glasgow Museums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sz w:val="20"/>
                <w:szCs w:val="20"/>
              </w:rPr>
              <w:t>Portuguese and British Merchant Seamen – The mixed crews of Portugal and Britain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sz w:val="20"/>
                <w:szCs w:val="20"/>
              </w:rPr>
              <w:t>Rodrigo Martins</w:t>
            </w:r>
            <w:r w:rsidRPr="000832DA">
              <w:rPr>
                <w:rFonts w:ascii="Cera PRO" w:hAnsi="Cera PRO"/>
                <w:sz w:val="20"/>
                <w:szCs w:val="20"/>
              </w:rPr>
              <w:t>, Portuguese Navy Research Center (CINAV) and Institute of Contemporary History (IHC)</w:t>
            </w:r>
          </w:p>
        </w:tc>
        <w:tc>
          <w:tcPr>
            <w:tcW w:w="4261" w:type="dxa"/>
          </w:tcPr>
          <w:p w:rsidR="00405E81" w:rsidRPr="000832DA" w:rsidRDefault="00405E81" w:rsidP="00405E8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Act globally, think locally: Britain’s requisition of Canadian shipping during the Great War</w:t>
            </w:r>
          </w:p>
          <w:p w:rsidR="00405E81" w:rsidRPr="000832DA" w:rsidRDefault="00405E81" w:rsidP="00405E8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63F89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Michael Moir</w:t>
            </w: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>, York University, Canada</w:t>
            </w:r>
          </w:p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</w:p>
        </w:tc>
      </w:tr>
    </w:tbl>
    <w:p w:rsidR="00405E81" w:rsidRDefault="00405E81">
      <w:pPr>
        <w:rPr>
          <w:rFonts w:ascii="Cera PRO" w:hAnsi="Cera PRO"/>
          <w:sz w:val="22"/>
          <w:szCs w:val="22"/>
        </w:rPr>
      </w:pPr>
    </w:p>
    <w:p w:rsidR="00D90AD9" w:rsidRPr="00D65A66" w:rsidRDefault="00D90AD9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15.30-16.00</w:t>
      </w:r>
      <w:r w:rsidRPr="00D65A66">
        <w:rPr>
          <w:rFonts w:ascii="Cera PRO" w:hAnsi="Cera PRO"/>
          <w:sz w:val="22"/>
          <w:szCs w:val="22"/>
        </w:rPr>
        <w:tab/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D90AD9" w:rsidRDefault="00D90AD9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5E81" w:rsidRPr="000832DA" w:rsidTr="00405E81"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sz w:val="20"/>
                <w:szCs w:val="20"/>
              </w:rPr>
              <w:t xml:space="preserve">16.00-17.30: </w:t>
            </w:r>
            <w:r w:rsidR="006A21A6" w:rsidRPr="006A21A6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405E81" w:rsidRPr="000832DA" w:rsidRDefault="00405E8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0832D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16.00-17.30: </w:t>
            </w:r>
            <w:r w:rsidR="006A21A6" w:rsidRPr="006A21A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405E81" w:rsidRPr="000832DA" w:rsidTr="00405E81">
        <w:tc>
          <w:tcPr>
            <w:tcW w:w="4261" w:type="dxa"/>
          </w:tcPr>
          <w:p w:rsidR="00405E81" w:rsidRPr="000832D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0832DA">
              <w:rPr>
                <w:rFonts w:ascii="Cera PRO" w:hAnsi="Cera PRO"/>
                <w:b/>
                <w:sz w:val="20"/>
                <w:szCs w:val="20"/>
              </w:rPr>
              <w:t xml:space="preserve">Session </w:t>
            </w:r>
            <w:r>
              <w:rPr>
                <w:rFonts w:ascii="Cera PRO" w:hAnsi="Cera PRO"/>
                <w:b/>
                <w:sz w:val="20"/>
                <w:szCs w:val="20"/>
              </w:rPr>
              <w:t>4</w:t>
            </w:r>
            <w:r w:rsidRPr="000832DA">
              <w:rPr>
                <w:rFonts w:ascii="Cera PRO" w:hAnsi="Cera PRO"/>
                <w:b/>
                <w:sz w:val="20"/>
                <w:szCs w:val="20"/>
              </w:rPr>
              <w:t>: War and culture: journalism</w:t>
            </w:r>
          </w:p>
        </w:tc>
        <w:tc>
          <w:tcPr>
            <w:tcW w:w="4261" w:type="dxa"/>
          </w:tcPr>
          <w:p w:rsidR="00405E81" w:rsidRPr="00BA44BA" w:rsidRDefault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A44B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4</w:t>
            </w:r>
            <w:r w:rsidRPr="00BA44B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BA44BA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Mines and the maritime war</w:t>
            </w:r>
          </w:p>
        </w:tc>
      </w:tr>
      <w:tr w:rsidR="00405E81" w:rsidRPr="000832DA" w:rsidTr="00405E81"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BA44BA">
              <w:rPr>
                <w:rFonts w:ascii="Cera PRO" w:hAnsi="Cera PRO"/>
                <w:sz w:val="20"/>
                <w:szCs w:val="20"/>
              </w:rPr>
              <w:t>Chums</w:t>
            </w:r>
            <w:r w:rsidRPr="00BA44BA">
              <w:rPr>
                <w:rFonts w:ascii="Cera PRO" w:hAnsi="Cera PRO"/>
                <w:b/>
                <w:sz w:val="20"/>
                <w:szCs w:val="20"/>
              </w:rPr>
              <w:t>:</w:t>
            </w:r>
            <w:r w:rsidRPr="00BA44BA">
              <w:rPr>
                <w:rFonts w:ascii="Cera PRO" w:hAnsi="Cera PRO"/>
                <w:b/>
                <w:i/>
                <w:sz w:val="20"/>
                <w:szCs w:val="20"/>
              </w:rPr>
              <w:t xml:space="preserve"> </w:t>
            </w:r>
            <w:r w:rsidRPr="00BA44BA">
              <w:rPr>
                <w:rFonts w:ascii="Cera PRO" w:hAnsi="Cera PRO"/>
                <w:i/>
                <w:sz w:val="20"/>
                <w:szCs w:val="20"/>
              </w:rPr>
              <w:t>The First World War at Sea in the fiction of a British Boys’ magazine</w:t>
            </w:r>
          </w:p>
          <w:p w:rsidR="00405E81" w:rsidRPr="000832D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Barbara Korte</w:t>
            </w:r>
            <w:r w:rsidRPr="00BA44BA">
              <w:rPr>
                <w:rFonts w:ascii="Cera PRO" w:hAnsi="Cera PRO"/>
                <w:sz w:val="20"/>
                <w:szCs w:val="20"/>
              </w:rPr>
              <w:t>, University of Freiburg</w:t>
            </w:r>
          </w:p>
        </w:tc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BA44BA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The War of Mines in the Heligoland Bight 1917-1918</w:t>
            </w:r>
          </w:p>
          <w:p w:rsidR="00405E81" w:rsidRPr="00BA44B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James Goldrick</w:t>
            </w:r>
            <w:r w:rsidR="00234CBA" w:rsidRPr="00234CBA">
              <w:rPr>
                <w:rFonts w:ascii="Cera PRO" w:hAnsi="Cera PRO"/>
                <w:color w:val="1F497D" w:themeColor="text2"/>
                <w:sz w:val="20"/>
                <w:szCs w:val="20"/>
              </w:rPr>
              <w:t>, Naval Studies Group, UNSW Canberra (ADFA)</w:t>
            </w:r>
          </w:p>
        </w:tc>
      </w:tr>
      <w:tr w:rsidR="00BA44BA" w:rsidRPr="000832DA" w:rsidTr="00BA44BA">
        <w:trPr>
          <w:trHeight w:val="670"/>
        </w:trPr>
        <w:tc>
          <w:tcPr>
            <w:tcW w:w="4261" w:type="dxa"/>
          </w:tcPr>
          <w:p w:rsidR="00BA44BA" w:rsidRPr="000832D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0832DA">
              <w:rPr>
                <w:rFonts w:ascii="Cera PRO" w:hAnsi="Cera PRO"/>
                <w:i/>
                <w:sz w:val="20"/>
                <w:szCs w:val="20"/>
              </w:rPr>
              <w:t>Causing Unnecessary Anxiety? British Newspapers and the Battle of Jutland</w:t>
            </w:r>
          </w:p>
          <w:p w:rsidR="00BA44BA" w:rsidRPr="000832D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Guy Hodgson</w:t>
            </w:r>
            <w:r w:rsidRPr="000832DA">
              <w:rPr>
                <w:rFonts w:ascii="Cera PRO" w:hAnsi="Cera PRO"/>
                <w:sz w:val="20"/>
                <w:szCs w:val="20"/>
              </w:rPr>
              <w:t xml:space="preserve">, Liverpool John </w:t>
            </w:r>
            <w:proofErr w:type="spellStart"/>
            <w:r w:rsidRPr="000832DA">
              <w:rPr>
                <w:rFonts w:ascii="Cera PRO" w:hAnsi="Cera PRO"/>
                <w:sz w:val="20"/>
                <w:szCs w:val="20"/>
              </w:rPr>
              <w:t>Moores</w:t>
            </w:r>
            <w:proofErr w:type="spellEnd"/>
            <w:r w:rsidRPr="000832DA">
              <w:rPr>
                <w:rFonts w:ascii="Cera PRO" w:hAnsi="Cera PRO"/>
                <w:sz w:val="20"/>
                <w:szCs w:val="20"/>
              </w:rPr>
              <w:t xml:space="preserve"> University</w:t>
            </w:r>
          </w:p>
        </w:tc>
        <w:tc>
          <w:tcPr>
            <w:tcW w:w="4261" w:type="dxa"/>
            <w:vMerge w:val="restart"/>
          </w:tcPr>
          <w:p w:rsidR="00BA44BA" w:rsidRPr="00BA44BA" w:rsidRDefault="00BA44BA" w:rsidP="00BA44BA">
            <w:pPr>
              <w:rPr>
                <w:rFonts w:ascii="Cera PRO" w:hAnsi="Cera PRO" w:cstheme="majorBidi"/>
                <w:i/>
                <w:color w:val="1F497D" w:themeColor="text2"/>
                <w:sz w:val="20"/>
                <w:szCs w:val="20"/>
              </w:rPr>
            </w:pPr>
            <w:r w:rsidRPr="00BA44BA">
              <w:rPr>
                <w:rFonts w:ascii="Cera PRO" w:hAnsi="Cera PRO" w:cstheme="majorBidi"/>
                <w:i/>
                <w:color w:val="1F497D" w:themeColor="text2"/>
                <w:sz w:val="20"/>
                <w:szCs w:val="20"/>
              </w:rPr>
              <w:t xml:space="preserve">The Royal Navy and Marine </w:t>
            </w:r>
            <w:proofErr w:type="spellStart"/>
            <w:r w:rsidRPr="00BA44BA">
              <w:rPr>
                <w:rFonts w:ascii="Cera PRO" w:hAnsi="Cera PRO" w:cstheme="majorBidi"/>
                <w:i/>
                <w:color w:val="1F497D" w:themeColor="text2"/>
                <w:sz w:val="20"/>
                <w:szCs w:val="20"/>
              </w:rPr>
              <w:t>Nationale</w:t>
            </w:r>
            <w:proofErr w:type="spellEnd"/>
            <w:r w:rsidRPr="00BA44BA">
              <w:rPr>
                <w:rFonts w:ascii="Cera PRO" w:hAnsi="Cera PRO" w:cstheme="majorBidi"/>
                <w:i/>
                <w:color w:val="1F497D" w:themeColor="text2"/>
                <w:sz w:val="20"/>
                <w:szCs w:val="20"/>
              </w:rPr>
              <w:t>: Approaches to Mine Countermeasures, 1914–18, interoperability or wilful ignorance?</w:t>
            </w:r>
          </w:p>
          <w:p w:rsidR="00BA44BA" w:rsidRPr="00BA44B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Christopher Martin</w:t>
            </w:r>
            <w:r w:rsidRPr="00BA44B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University of Hull; </w:t>
            </w: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Jean de </w:t>
            </w:r>
            <w:proofErr w:type="spellStart"/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Préneuf</w:t>
            </w:r>
            <w:proofErr w:type="spellEnd"/>
            <w:r w:rsidRPr="00BA44BA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Lille University and </w:t>
            </w: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Thomas </w:t>
            </w:r>
            <w:proofErr w:type="spellStart"/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Vaisset</w:t>
            </w:r>
            <w:proofErr w:type="spellEnd"/>
            <w:r w:rsidRPr="00BA44BA">
              <w:rPr>
                <w:rFonts w:ascii="Cera PRO" w:hAnsi="Cera PRO"/>
                <w:color w:val="1F497D" w:themeColor="text2"/>
                <w:sz w:val="20"/>
                <w:szCs w:val="20"/>
              </w:rPr>
              <w:t>, French MoD Historical Branch</w:t>
            </w:r>
          </w:p>
          <w:p w:rsidR="00BA44BA" w:rsidRPr="00BA44BA" w:rsidRDefault="00BA44BA" w:rsidP="00BA44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BA44BA">
              <w:rPr>
                <w:rFonts w:ascii="Cera PRO" w:hAnsi="Cera PRO"/>
                <w:color w:val="1F497D" w:themeColor="text2"/>
                <w:sz w:val="20"/>
                <w:szCs w:val="20"/>
              </w:rPr>
              <w:t>(40 minutes)</w:t>
            </w:r>
          </w:p>
        </w:tc>
      </w:tr>
      <w:tr w:rsidR="00BA44BA" w:rsidRPr="000832DA" w:rsidTr="00506CCF">
        <w:trPr>
          <w:trHeight w:val="670"/>
        </w:trPr>
        <w:tc>
          <w:tcPr>
            <w:tcW w:w="4261" w:type="dxa"/>
          </w:tcPr>
          <w:p w:rsidR="00BA44BA" w:rsidRPr="00BA44B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BA44BA">
              <w:rPr>
                <w:rFonts w:ascii="Cera PRO" w:hAnsi="Cera PRO"/>
                <w:i/>
                <w:sz w:val="20"/>
                <w:szCs w:val="20"/>
              </w:rPr>
              <w:t xml:space="preserve">‘Britain’s Watchdogs of the Deep’: the story of the </w:t>
            </w:r>
            <w:r w:rsidRPr="00BA44BA">
              <w:rPr>
                <w:rFonts w:ascii="Cera PRO" w:hAnsi="Cera PRO"/>
                <w:sz w:val="20"/>
                <w:szCs w:val="20"/>
              </w:rPr>
              <w:t>Dreadnought</w:t>
            </w:r>
            <w:r w:rsidRPr="00BA44BA">
              <w:rPr>
                <w:rFonts w:ascii="Cera PRO" w:hAnsi="Cera PRO"/>
                <w:i/>
                <w:sz w:val="20"/>
                <w:szCs w:val="20"/>
              </w:rPr>
              <w:t xml:space="preserve"> </w:t>
            </w:r>
          </w:p>
          <w:p w:rsidR="00BA44BA" w:rsidRPr="00BA44BA" w:rsidRDefault="00BA44BA" w:rsidP="00BA44B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BA44BA">
              <w:rPr>
                <w:rFonts w:ascii="Cera PRO" w:hAnsi="Cera PRO"/>
                <w:i/>
                <w:sz w:val="20"/>
                <w:szCs w:val="20"/>
              </w:rPr>
              <w:t xml:space="preserve">in </w:t>
            </w:r>
            <w:r w:rsidRPr="00BA44BA">
              <w:rPr>
                <w:rFonts w:ascii="Cera PRO" w:hAnsi="Cera PRO"/>
                <w:sz w:val="20"/>
                <w:szCs w:val="20"/>
              </w:rPr>
              <w:t>The War Illustrated</w:t>
            </w:r>
            <w:r w:rsidRPr="00BA44BA">
              <w:rPr>
                <w:rFonts w:ascii="Cera PRO" w:hAnsi="Cera PRO"/>
                <w:i/>
                <w:sz w:val="20"/>
                <w:szCs w:val="20"/>
              </w:rPr>
              <w:t>, 1914-1918</w:t>
            </w:r>
          </w:p>
          <w:p w:rsidR="00BA44BA" w:rsidRPr="000832DA" w:rsidRDefault="00BA44BA" w:rsidP="00BA44BA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Jonathan Rayner</w:t>
            </w:r>
            <w:r w:rsidRPr="00BA44BA">
              <w:rPr>
                <w:rFonts w:ascii="Cera PRO" w:hAnsi="Cera PRO"/>
                <w:sz w:val="20"/>
                <w:szCs w:val="20"/>
              </w:rPr>
              <w:t>, University of Sheffield</w:t>
            </w:r>
          </w:p>
        </w:tc>
        <w:tc>
          <w:tcPr>
            <w:tcW w:w="4261" w:type="dxa"/>
            <w:vMerge/>
          </w:tcPr>
          <w:p w:rsidR="00BA44BA" w:rsidRPr="00BA44BA" w:rsidRDefault="00BA44BA" w:rsidP="00BA44BA">
            <w:pPr>
              <w:rPr>
                <w:rFonts w:ascii="Cera PRO" w:hAnsi="Cera PRO" w:cstheme="majorBidi"/>
                <w:i/>
                <w:color w:val="1F497D" w:themeColor="text2"/>
                <w:sz w:val="20"/>
                <w:szCs w:val="20"/>
              </w:rPr>
            </w:pPr>
          </w:p>
        </w:tc>
      </w:tr>
    </w:tbl>
    <w:p w:rsidR="00405E81" w:rsidRDefault="00405E81">
      <w:pPr>
        <w:rPr>
          <w:rFonts w:ascii="Cera PRO" w:hAnsi="Cera PRO"/>
          <w:sz w:val="22"/>
          <w:szCs w:val="22"/>
        </w:rPr>
      </w:pPr>
    </w:p>
    <w:p w:rsidR="00D90AD9" w:rsidRPr="00D65A66" w:rsidRDefault="00E0140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17.30-18.30</w:t>
      </w:r>
      <w:r w:rsidR="00D90AD9" w:rsidRPr="00D65A66">
        <w:rPr>
          <w:rFonts w:ascii="Cera PRO" w:hAnsi="Cera PRO"/>
          <w:sz w:val="22"/>
          <w:szCs w:val="22"/>
        </w:rPr>
        <w:tab/>
        <w:t xml:space="preserve">Keynote </w:t>
      </w:r>
      <w:r w:rsidR="005E6947" w:rsidRPr="00D65A66">
        <w:rPr>
          <w:rFonts w:ascii="Cera PRO" w:hAnsi="Cera PRO"/>
          <w:sz w:val="22"/>
          <w:szCs w:val="22"/>
        </w:rPr>
        <w:t>lecture</w:t>
      </w:r>
      <w:r w:rsidR="00B65DF2">
        <w:rPr>
          <w:rFonts w:ascii="Cera PRO" w:hAnsi="Cera PRO"/>
          <w:sz w:val="22"/>
          <w:szCs w:val="22"/>
        </w:rPr>
        <w:t xml:space="preserve"> (Lecture theatre)</w:t>
      </w:r>
    </w:p>
    <w:p w:rsidR="00E01400" w:rsidRPr="00D65A66" w:rsidRDefault="00E0140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ab/>
      </w:r>
      <w:r w:rsidRPr="00AA3EB6">
        <w:rPr>
          <w:rFonts w:ascii="Cera PRO" w:hAnsi="Cera PRO"/>
          <w:b/>
          <w:sz w:val="22"/>
          <w:szCs w:val="22"/>
        </w:rPr>
        <w:t>Jan R</w:t>
      </w:r>
      <w:r w:rsidR="00E32EDE" w:rsidRPr="00AA3EB6">
        <w:rPr>
          <w:rFonts w:ascii="Cera PRO" w:hAnsi="Cera PRO"/>
          <w:b/>
          <w:sz w:val="22"/>
          <w:szCs w:val="22"/>
        </w:rPr>
        <w:t>ü</w:t>
      </w:r>
      <w:r w:rsidRPr="00AA3EB6">
        <w:rPr>
          <w:rFonts w:ascii="Cera PRO" w:hAnsi="Cera PRO"/>
          <w:b/>
          <w:sz w:val="22"/>
          <w:szCs w:val="22"/>
        </w:rPr>
        <w:t>ger</w:t>
      </w:r>
      <w:r w:rsidR="00E32EDE">
        <w:rPr>
          <w:rFonts w:ascii="Cera PRO" w:hAnsi="Cera PRO"/>
          <w:sz w:val="22"/>
          <w:szCs w:val="22"/>
        </w:rPr>
        <w:t xml:space="preserve">, Birkbeck, University of London </w:t>
      </w:r>
    </w:p>
    <w:p w:rsidR="005E6947" w:rsidRPr="00D65A66" w:rsidRDefault="005E6947">
      <w:pPr>
        <w:rPr>
          <w:rFonts w:ascii="Cera PRO" w:hAnsi="Cera PRO"/>
          <w:sz w:val="22"/>
          <w:szCs w:val="22"/>
        </w:rPr>
      </w:pPr>
    </w:p>
    <w:p w:rsidR="005E6947" w:rsidRPr="00D65A66" w:rsidRDefault="00E0140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18.30-22.00</w:t>
      </w:r>
      <w:r w:rsidR="000A4040" w:rsidRPr="00D65A66">
        <w:rPr>
          <w:rFonts w:ascii="Cera PRO" w:hAnsi="Cera PRO"/>
          <w:sz w:val="22"/>
          <w:szCs w:val="22"/>
        </w:rPr>
        <w:tab/>
        <w:t>Reception and Jutland War Game</w:t>
      </w:r>
    </w:p>
    <w:p w:rsidR="00E01400" w:rsidRPr="00D65A66" w:rsidRDefault="00E0140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ab/>
        <w:t>Queen’s House</w:t>
      </w:r>
    </w:p>
    <w:p w:rsidR="000A4040" w:rsidRPr="00D65A66" w:rsidRDefault="000A4040">
      <w:pPr>
        <w:rPr>
          <w:rFonts w:ascii="Cera PRO" w:hAnsi="Cera PRO"/>
          <w:sz w:val="22"/>
          <w:szCs w:val="22"/>
        </w:rPr>
      </w:pPr>
    </w:p>
    <w:p w:rsidR="000A4040" w:rsidRDefault="000A4040">
      <w:pPr>
        <w:rPr>
          <w:rFonts w:ascii="Cera PRO" w:hAnsi="Cera PRO"/>
          <w:sz w:val="22"/>
          <w:szCs w:val="22"/>
        </w:rPr>
      </w:pPr>
    </w:p>
    <w:p w:rsidR="005E6947" w:rsidRPr="0060755D" w:rsidRDefault="005E6947">
      <w:pPr>
        <w:rPr>
          <w:rFonts w:ascii="Cera PRO" w:hAnsi="Cera PRO"/>
          <w:b/>
          <w:u w:val="single"/>
        </w:rPr>
      </w:pPr>
      <w:r w:rsidRPr="0060755D">
        <w:rPr>
          <w:rFonts w:ascii="Cera PRO" w:hAnsi="Cera PRO"/>
          <w:b/>
          <w:u w:val="single"/>
        </w:rPr>
        <w:t xml:space="preserve">Friday, </w:t>
      </w:r>
      <w:r w:rsidR="000A4040" w:rsidRPr="0060755D">
        <w:rPr>
          <w:rFonts w:ascii="Cera PRO" w:hAnsi="Cera PRO"/>
          <w:b/>
          <w:u w:val="single"/>
        </w:rPr>
        <w:t>9 November</w:t>
      </w:r>
    </w:p>
    <w:p w:rsidR="005E6947" w:rsidRPr="00D65A66" w:rsidRDefault="005E6947">
      <w:pPr>
        <w:rPr>
          <w:rFonts w:ascii="Cera PRO" w:hAnsi="Cera PRO"/>
          <w:sz w:val="22"/>
          <w:szCs w:val="22"/>
        </w:rPr>
      </w:pPr>
    </w:p>
    <w:p w:rsidR="005E6947" w:rsidRPr="00D65A66" w:rsidRDefault="00FA712A" w:rsidP="005E6947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08.30-09.00</w:t>
      </w:r>
      <w:r w:rsidR="005E6947" w:rsidRPr="00D65A66">
        <w:rPr>
          <w:rFonts w:ascii="Cera PRO" w:hAnsi="Cera PRO"/>
          <w:sz w:val="22"/>
          <w:szCs w:val="22"/>
        </w:rPr>
        <w:tab/>
      </w:r>
      <w:r w:rsidR="002754B1" w:rsidRPr="00D65A66">
        <w:rPr>
          <w:rFonts w:ascii="Cera PRO" w:hAnsi="Cera PRO"/>
          <w:sz w:val="22"/>
          <w:szCs w:val="22"/>
        </w:rPr>
        <w:t>Arrival</w:t>
      </w:r>
      <w:r w:rsidR="005E6947" w:rsidRPr="00D65A66">
        <w:rPr>
          <w:rFonts w:ascii="Cera PRO" w:hAnsi="Cera PRO"/>
          <w:sz w:val="22"/>
          <w:szCs w:val="22"/>
        </w:rPr>
        <w:t xml:space="preserve"> and refreshments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5E6947" w:rsidRDefault="005E6947" w:rsidP="005E6947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64605" w:rsidTr="00264605">
        <w:tc>
          <w:tcPr>
            <w:tcW w:w="4261" w:type="dxa"/>
          </w:tcPr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sz w:val="20"/>
                <w:szCs w:val="20"/>
              </w:rPr>
              <w:t xml:space="preserve">09.00-10.30: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264605" w:rsidRPr="005E06C2" w:rsidRDefault="00264605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09.00-10.30: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264605" w:rsidTr="00264605">
        <w:tc>
          <w:tcPr>
            <w:tcW w:w="4261" w:type="dxa"/>
          </w:tcPr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5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sz w:val="20"/>
                <w:szCs w:val="20"/>
              </w:rPr>
              <w:t>Rediscovering wartime social histories</w:t>
            </w:r>
          </w:p>
        </w:tc>
        <w:tc>
          <w:tcPr>
            <w:tcW w:w="4261" w:type="dxa"/>
          </w:tcPr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5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The naval war: lessons learned</w:t>
            </w:r>
          </w:p>
        </w:tc>
      </w:tr>
      <w:tr w:rsidR="00264605" w:rsidTr="00264605"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sz w:val="20"/>
                <w:szCs w:val="20"/>
              </w:rPr>
              <w:t>A life at sea: the story of Bredin Delap</w:t>
            </w:r>
          </w:p>
          <w:p w:rsidR="00C31C1F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Clare Ablett</w:t>
            </w:r>
            <w:r w:rsidRPr="005E06C2">
              <w:rPr>
                <w:rFonts w:ascii="Cera PRO" w:hAnsi="Cera PRO"/>
                <w:sz w:val="20"/>
                <w:szCs w:val="20"/>
              </w:rPr>
              <w:t>, National Museums Northern Ireland</w:t>
            </w:r>
          </w:p>
        </w:tc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Legacy, Evolutionary or Visionary?</w:t>
            </w:r>
          </w:p>
          <w:p w:rsidR="00264605" w:rsidRPr="005E06C2" w:rsidRDefault="00264605" w:rsidP="00234CBA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Alexander Douglas Clarke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Kingston University</w:t>
            </w:r>
          </w:p>
        </w:tc>
      </w:tr>
      <w:tr w:rsidR="00264605" w:rsidTr="00264605"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sz w:val="20"/>
                <w:szCs w:val="20"/>
              </w:rPr>
              <w:t>Women at war: Brest, 1914–19</w:t>
            </w:r>
          </w:p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Jean-Marie Kowalski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, </w:t>
            </w:r>
            <w:r w:rsidRPr="005E06C2">
              <w:rPr>
                <w:rFonts w:ascii="Cera PRO" w:hAnsi="Cera PRO" w:cs="Arial"/>
                <w:sz w:val="20"/>
                <w:szCs w:val="20"/>
              </w:rPr>
              <w:t>University of Paris-Sorbonne (FED 4124) / French Naval Academy</w:t>
            </w:r>
          </w:p>
        </w:tc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 xml:space="preserve">Reflection, Ritual, and Innovation: The Jutland War Game </w:t>
            </w:r>
            <w:r w:rsidR="00E242C0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 xml:space="preserve">and </w:t>
            </w: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the Interwar Education of Navy Leaders at the Naval War College</w:t>
            </w:r>
          </w:p>
          <w:p w:rsidR="00264605" w:rsidRPr="005E06C2" w:rsidRDefault="00264605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Jon Scott Logel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Naval War College</w:t>
            </w:r>
          </w:p>
        </w:tc>
      </w:tr>
      <w:tr w:rsidR="00264605" w:rsidTr="00264605"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Wartime Workers, Trade Unions, and Shipyard Wages in Great Britain, the United States, and Canada</w:t>
            </w:r>
          </w:p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Chris Madsen</w:t>
            </w:r>
            <w:r w:rsidRPr="005E06C2">
              <w:rPr>
                <w:rFonts w:ascii="Cera PRO" w:hAnsi="Cera PRO"/>
                <w:sz w:val="20"/>
                <w:szCs w:val="20"/>
              </w:rPr>
              <w:t>, Canadian Forces College</w:t>
            </w:r>
          </w:p>
        </w:tc>
        <w:tc>
          <w:tcPr>
            <w:tcW w:w="4261" w:type="dxa"/>
          </w:tcPr>
          <w:p w:rsidR="00264605" w:rsidRPr="005E06C2" w:rsidRDefault="00264605" w:rsidP="00264605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The Great War at Sea: The Search for Meaning</w:t>
            </w:r>
          </w:p>
          <w:p w:rsidR="00264605" w:rsidRPr="005E06C2" w:rsidRDefault="00264605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Chuck Steele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United States Airforce Academy</w:t>
            </w:r>
          </w:p>
        </w:tc>
      </w:tr>
    </w:tbl>
    <w:p w:rsidR="006F658A" w:rsidRDefault="006F658A" w:rsidP="005E6947">
      <w:pPr>
        <w:rPr>
          <w:rFonts w:ascii="Cera PRO" w:hAnsi="Cera PRO"/>
          <w:sz w:val="22"/>
          <w:szCs w:val="22"/>
        </w:rPr>
      </w:pPr>
    </w:p>
    <w:p w:rsidR="005E6947" w:rsidRPr="00D65A66" w:rsidRDefault="00FA712A" w:rsidP="005E6947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10.30-11.00</w:t>
      </w:r>
      <w:r w:rsidR="005E6947" w:rsidRPr="00D65A66">
        <w:rPr>
          <w:rFonts w:ascii="Cera PRO" w:hAnsi="Cera PRO"/>
          <w:sz w:val="22"/>
          <w:szCs w:val="22"/>
        </w:rPr>
        <w:tab/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5E6947" w:rsidRDefault="005E6947" w:rsidP="005E6947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64605" w:rsidRPr="005E06C2" w:rsidTr="00264605">
        <w:tc>
          <w:tcPr>
            <w:tcW w:w="4261" w:type="dxa"/>
          </w:tcPr>
          <w:p w:rsidR="00264605" w:rsidRPr="005E06C2" w:rsidRDefault="00833261" w:rsidP="002A04C0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sz w:val="20"/>
                <w:szCs w:val="20"/>
              </w:rPr>
              <w:t>11.00-</w:t>
            </w:r>
            <w:r w:rsidR="002A04C0">
              <w:rPr>
                <w:rFonts w:ascii="Cera PRO" w:hAnsi="Cera PRO"/>
                <w:sz w:val="20"/>
                <w:szCs w:val="20"/>
              </w:rPr>
              <w:t>13.00</w:t>
            </w:r>
            <w:r w:rsidR="00264605"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  <w:r w:rsidR="002A04C0">
              <w:rPr>
                <w:rFonts w:ascii="Cera PRO" w:hAnsi="Cera PRO"/>
                <w:b/>
                <w:sz w:val="20"/>
                <w:szCs w:val="20"/>
              </w:rPr>
              <w:t xml:space="preserve"> </w:t>
            </w:r>
            <w:r w:rsidR="002A04C0" w:rsidRPr="002A04C0">
              <w:rPr>
                <w:rFonts w:ascii="Cera PRO" w:hAnsi="Cera PRO"/>
                <w:sz w:val="20"/>
                <w:szCs w:val="20"/>
              </w:rPr>
              <w:t>(4 papers)</w:t>
            </w:r>
          </w:p>
        </w:tc>
        <w:tc>
          <w:tcPr>
            <w:tcW w:w="4261" w:type="dxa"/>
          </w:tcPr>
          <w:p w:rsidR="00264605" w:rsidRPr="005E06C2" w:rsidRDefault="00264605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11.00-12.30: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  <w:r w:rsidR="002A04C0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A04C0" w:rsidRPr="002A04C0">
              <w:rPr>
                <w:rFonts w:ascii="Cera PRO" w:hAnsi="Cera PRO"/>
                <w:color w:val="1F497D" w:themeColor="text2"/>
                <w:sz w:val="20"/>
                <w:szCs w:val="20"/>
              </w:rPr>
              <w:t>(3 papers)</w:t>
            </w:r>
          </w:p>
        </w:tc>
      </w:tr>
      <w:tr w:rsidR="00264605" w:rsidRPr="005E06C2" w:rsidTr="00264605">
        <w:tc>
          <w:tcPr>
            <w:tcW w:w="4261" w:type="dxa"/>
          </w:tcPr>
          <w:p w:rsidR="00264605" w:rsidRPr="005E06C2" w:rsidRDefault="00264605" w:rsidP="00817056">
            <w:pPr>
              <w:rPr>
                <w:rFonts w:ascii="Cera PRO" w:hAnsi="Cera PRO"/>
                <w:b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6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="00817056" w:rsidRPr="005E06C2">
              <w:rPr>
                <w:rFonts w:ascii="Cera PRO" w:hAnsi="Cera PRO"/>
                <w:b/>
                <w:sz w:val="20"/>
                <w:szCs w:val="20"/>
              </w:rPr>
              <w:t>Social histories: British contexts</w:t>
            </w:r>
          </w:p>
        </w:tc>
        <w:tc>
          <w:tcPr>
            <w:tcW w:w="4261" w:type="dxa"/>
          </w:tcPr>
          <w:p w:rsidR="00264605" w:rsidRPr="005E06C2" w:rsidRDefault="00833261" w:rsidP="00833261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6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The non-British maritime war</w:t>
            </w:r>
          </w:p>
        </w:tc>
      </w:tr>
      <w:tr w:rsidR="00264605" w:rsidRPr="005E06C2" w:rsidTr="00264605">
        <w:tc>
          <w:tcPr>
            <w:tcW w:w="4261" w:type="dxa"/>
          </w:tcPr>
          <w:p w:rsidR="00817056" w:rsidRPr="005E06C2" w:rsidRDefault="00817056" w:rsidP="00817056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sz w:val="20"/>
                <w:szCs w:val="20"/>
              </w:rPr>
              <w:t>Uncovering our hidden ties to the war at sea:  Mapping mourning and loss after the Battle of Jutland</w:t>
            </w:r>
          </w:p>
          <w:p w:rsidR="00264605" w:rsidRPr="005E06C2" w:rsidRDefault="00817056" w:rsidP="00817056">
            <w:pPr>
              <w:rPr>
                <w:rFonts w:ascii="Cera PRO" w:hAnsi="Cera PRO"/>
                <w:sz w:val="20"/>
                <w:szCs w:val="20"/>
                <w:highlight w:val="yellow"/>
              </w:rPr>
            </w:pPr>
            <w:r w:rsidRPr="00AA3EB6">
              <w:rPr>
                <w:rFonts w:ascii="Cera PRO" w:hAnsi="Cera PRO"/>
                <w:b/>
                <w:sz w:val="20"/>
                <w:szCs w:val="20"/>
              </w:rPr>
              <w:t>Melanie Bassett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 and </w:t>
            </w:r>
            <w:r w:rsidRPr="00AA3EB6">
              <w:rPr>
                <w:rFonts w:ascii="Cera PRO" w:hAnsi="Cera PRO"/>
                <w:b/>
                <w:sz w:val="20"/>
                <w:szCs w:val="20"/>
              </w:rPr>
              <w:t>Brad Beaven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Portsmouth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 w:cs="Segoe UI"/>
                <w:i/>
                <w:color w:val="1F497D" w:themeColor="text2"/>
                <w:sz w:val="20"/>
                <w:szCs w:val="20"/>
                <w:lang w:val="en-US" w:eastAsia="es-AR"/>
              </w:rPr>
              <w:t>Submarine attacks, shipwrecked people and Allied Navy pressures.</w:t>
            </w:r>
            <w:r w:rsidRPr="005E06C2">
              <w:rPr>
                <w:i/>
                <w:color w:val="1F497D" w:themeColor="text2"/>
                <w:sz w:val="20"/>
                <w:szCs w:val="20"/>
                <w:lang w:val="en-US" w:eastAsia="es-AR"/>
              </w:rPr>
              <w:t xml:space="preserve"> </w:t>
            </w:r>
            <w:r w:rsidRPr="005E06C2">
              <w:rPr>
                <w:rFonts w:ascii="Cera PRO" w:hAnsi="Cera PRO" w:cs="Segoe UI"/>
                <w:i/>
                <w:color w:val="1F497D" w:themeColor="text2"/>
                <w:sz w:val="20"/>
                <w:szCs w:val="20"/>
                <w:lang w:val="en-US" w:eastAsia="es-AR"/>
              </w:rPr>
              <w:t>Argentina impossible neutrality during</w:t>
            </w:r>
            <w:r w:rsidR="00E242C0">
              <w:rPr>
                <w:rFonts w:ascii="Cera PRO" w:hAnsi="Cera PRO" w:cs="Segoe UI"/>
                <w:i/>
                <w:color w:val="1F497D" w:themeColor="text2"/>
                <w:sz w:val="20"/>
                <w:szCs w:val="20"/>
                <w:lang w:val="en-US" w:eastAsia="es-AR"/>
              </w:rPr>
              <w:t xml:space="preserve"> WWI</w:t>
            </w:r>
          </w:p>
          <w:p w:rsidR="00264605" w:rsidRPr="005E06C2" w:rsidRDefault="00833261" w:rsidP="0008483E">
            <w:pPr>
              <w:rPr>
                <w:rFonts w:ascii="Cera PRO" w:hAnsi="Cera PRO"/>
                <w:sz w:val="20"/>
                <w:szCs w:val="20"/>
              </w:rPr>
            </w:pPr>
            <w:proofErr w:type="spellStart"/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Gregoire</w:t>
            </w:r>
            <w:proofErr w:type="spellEnd"/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AA3EB6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Champenois</w:t>
            </w:r>
            <w:proofErr w:type="spellEnd"/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</w:t>
            </w:r>
            <w:r w:rsidR="0008483E">
              <w:rPr>
                <w:rFonts w:ascii="Cera PRO" w:hAnsi="Cera PRO"/>
                <w:color w:val="1F497D" w:themeColor="text2"/>
                <w:sz w:val="20"/>
                <w:szCs w:val="20"/>
              </w:rPr>
              <w:t>Cultural Heritage Researcher</w:t>
            </w:r>
          </w:p>
        </w:tc>
      </w:tr>
      <w:tr w:rsidR="00264605" w:rsidRPr="005E06C2" w:rsidTr="00264605">
        <w:tc>
          <w:tcPr>
            <w:tcW w:w="4261" w:type="dxa"/>
          </w:tcPr>
          <w:p w:rsidR="00817056" w:rsidRPr="005E06C2" w:rsidRDefault="00817056" w:rsidP="00817056">
            <w:pPr>
              <w:rPr>
                <w:rFonts w:ascii="Cera PRO" w:hAnsi="Cera PRO"/>
                <w:sz w:val="20"/>
                <w:szCs w:val="20"/>
              </w:rPr>
            </w:pPr>
            <w:r>
              <w:rPr>
                <w:rFonts w:ascii="Cera PRO" w:hAnsi="Cera PRO"/>
                <w:bCs/>
                <w:i/>
                <w:iCs/>
                <w:sz w:val="20"/>
                <w:szCs w:val="20"/>
              </w:rPr>
              <w:t>‘</w:t>
            </w: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Jolly Publications</w:t>
            </w:r>
            <w:r>
              <w:rPr>
                <w:rFonts w:ascii="Cera PRO" w:hAnsi="Cera PRO"/>
                <w:bCs/>
                <w:i/>
                <w:iCs/>
                <w:sz w:val="20"/>
                <w:szCs w:val="20"/>
              </w:rPr>
              <w:t>’</w:t>
            </w: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: Ship Journals of the First World War and the Imperial War Museum Library</w:t>
            </w:r>
          </w:p>
          <w:p w:rsidR="00817056" w:rsidRDefault="00817056" w:rsidP="00817056">
            <w:pPr>
              <w:rPr>
                <w:rFonts w:ascii="Cera PRO" w:hAnsi="Cera PRO"/>
                <w:bCs/>
                <w:i/>
                <w:iCs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Sarah Paterson</w:t>
            </w:r>
            <w:r w:rsidRPr="005E06C2">
              <w:rPr>
                <w:rFonts w:ascii="Cera PRO" w:hAnsi="Cera PRO"/>
                <w:sz w:val="20"/>
                <w:szCs w:val="20"/>
              </w:rPr>
              <w:t>, Imperial War Museums</w:t>
            </w:r>
          </w:p>
          <w:p w:rsidR="00264605" w:rsidRPr="005E06C2" w:rsidRDefault="00264605" w:rsidP="005E6947">
            <w:pPr>
              <w:rPr>
                <w:rFonts w:ascii="Cera PRO" w:hAnsi="Cera PRO" w:cs="Tahoma"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Otranto:The Adriatic Sea as a Battlefield in World War I and the Hungarian Remembrance of the Battles of the Strait of Otranto</w:t>
            </w:r>
          </w:p>
          <w:p w:rsidR="00264605" w:rsidRPr="005E06C2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Gergely Bodok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Clio Institute, Budapest</w:t>
            </w:r>
          </w:p>
        </w:tc>
      </w:tr>
      <w:tr w:rsidR="002A04C0" w:rsidRPr="005E06C2" w:rsidTr="00264605">
        <w:tc>
          <w:tcPr>
            <w:tcW w:w="4261" w:type="dxa"/>
          </w:tcPr>
          <w:p w:rsidR="00817056" w:rsidRPr="005E06C2" w:rsidRDefault="00817056" w:rsidP="00817056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S.S. </w:t>
            </w:r>
            <w:proofErr w:type="spellStart"/>
            <w:r w:rsidRPr="005E06C2">
              <w:rPr>
                <w:rFonts w:ascii="Cera PRO" w:hAnsi="Cera PRO"/>
                <w:bCs/>
                <w:color w:val="000000"/>
                <w:sz w:val="20"/>
                <w:szCs w:val="20"/>
              </w:rPr>
              <w:t>Gourko</w:t>
            </w:r>
            <w:proofErr w:type="spellEnd"/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: The Grand Fleet’s ‘t</w:t>
            </w:r>
            <w:r w:rsidRPr="005E06C2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heatre 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ship’</w:t>
            </w:r>
          </w:p>
          <w:p w:rsidR="002A04C0" w:rsidRPr="005E06C2" w:rsidRDefault="00817056" w:rsidP="00817056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Sarah Penny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Warwick</w:t>
            </w:r>
          </w:p>
        </w:tc>
        <w:tc>
          <w:tcPr>
            <w:tcW w:w="4261" w:type="dxa"/>
            <w:vMerge w:val="restart"/>
          </w:tcPr>
          <w:p w:rsidR="002A04C0" w:rsidRPr="005E06C2" w:rsidRDefault="002A04C0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eastAsia="en-GB"/>
              </w:rPr>
              <w:t>The Strait of Messina during the First World War</w:t>
            </w:r>
          </w:p>
          <w:p w:rsidR="002A04C0" w:rsidRPr="005E06C2" w:rsidRDefault="002A04C0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Claudio Staiti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University of Messina</w:t>
            </w:r>
          </w:p>
          <w:p w:rsidR="002A04C0" w:rsidRPr="005E06C2" w:rsidRDefault="002A04C0" w:rsidP="00833261">
            <w:pPr>
              <w:rPr>
                <w:rFonts w:ascii="Cera PRO" w:hAnsi="Cera PRO"/>
                <w:sz w:val="20"/>
                <w:szCs w:val="20"/>
              </w:rPr>
            </w:pPr>
          </w:p>
        </w:tc>
      </w:tr>
      <w:tr w:rsidR="002A04C0" w:rsidRPr="005E06C2" w:rsidTr="00264605">
        <w:tc>
          <w:tcPr>
            <w:tcW w:w="4261" w:type="dxa"/>
          </w:tcPr>
          <w:p w:rsidR="00817056" w:rsidRPr="005E06C2" w:rsidRDefault="00817056" w:rsidP="00817056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Supplying the Front from Newhaven</w:t>
            </w:r>
          </w:p>
          <w:p w:rsidR="002A04C0" w:rsidRPr="005E06C2" w:rsidRDefault="00817056" w:rsidP="00817056">
            <w:pPr>
              <w:rPr>
                <w:rFonts w:ascii="Cera PRO" w:hAnsi="Cera PRO"/>
                <w:bCs/>
                <w:i/>
                <w:iCs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Jenny Flood</w:t>
            </w:r>
            <w:r>
              <w:rPr>
                <w:rFonts w:ascii="Cera PRO" w:hAnsi="Cera PRO"/>
                <w:sz w:val="20"/>
                <w:szCs w:val="20"/>
              </w:rPr>
              <w:t>, University of Sussex</w:t>
            </w:r>
          </w:p>
        </w:tc>
        <w:tc>
          <w:tcPr>
            <w:tcW w:w="4261" w:type="dxa"/>
            <w:vMerge/>
          </w:tcPr>
          <w:p w:rsidR="002A04C0" w:rsidRPr="005E06C2" w:rsidRDefault="002A04C0" w:rsidP="00833261">
            <w:pPr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eastAsia="en-GB"/>
              </w:rPr>
            </w:pPr>
          </w:p>
        </w:tc>
      </w:tr>
    </w:tbl>
    <w:p w:rsidR="00817056" w:rsidRDefault="00817056" w:rsidP="005E6947">
      <w:pPr>
        <w:rPr>
          <w:rFonts w:ascii="Cera PRO" w:hAnsi="Cera PRO"/>
          <w:sz w:val="22"/>
          <w:szCs w:val="22"/>
        </w:rPr>
      </w:pPr>
    </w:p>
    <w:p w:rsidR="005E6947" w:rsidRPr="00D65A66" w:rsidRDefault="00FA712A" w:rsidP="005E6947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12.30-</w:t>
      </w:r>
      <w:r w:rsidR="002A04C0">
        <w:rPr>
          <w:rFonts w:ascii="Cera PRO" w:hAnsi="Cera PRO"/>
          <w:sz w:val="22"/>
          <w:szCs w:val="22"/>
        </w:rPr>
        <w:t>14.00</w:t>
      </w:r>
      <w:r w:rsidR="005E6947" w:rsidRPr="00D65A66">
        <w:rPr>
          <w:rFonts w:ascii="Cera PRO" w:hAnsi="Cera PRO"/>
          <w:sz w:val="22"/>
          <w:szCs w:val="22"/>
        </w:rPr>
        <w:tab/>
        <w:t>Lunch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5E6947" w:rsidRDefault="005E6947" w:rsidP="005E6947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33A02" w:rsidRPr="005E06C2" w:rsidTr="00A33A02">
        <w:tc>
          <w:tcPr>
            <w:tcW w:w="4261" w:type="dxa"/>
          </w:tcPr>
          <w:p w:rsidR="00A33A02" w:rsidRPr="005E06C2" w:rsidRDefault="00A6232E" w:rsidP="00A6232E">
            <w:pPr>
              <w:rPr>
                <w:rFonts w:ascii="Cera PRO" w:hAnsi="Cera PRO"/>
                <w:sz w:val="20"/>
                <w:szCs w:val="20"/>
              </w:rPr>
            </w:pPr>
            <w:r>
              <w:rPr>
                <w:rFonts w:ascii="Cera PRO" w:hAnsi="Cera PRO"/>
                <w:sz w:val="20"/>
                <w:szCs w:val="20"/>
              </w:rPr>
              <w:t>14.00-15.30</w:t>
            </w:r>
            <w:r w:rsidR="00A33A02"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A33A02" w:rsidRPr="005E06C2" w:rsidRDefault="00A6232E" w:rsidP="002A04C0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>14.00-15.30</w:t>
            </w:r>
            <w:r w:rsidR="00A33A02"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  <w:r w:rsidR="002A04C0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A33A02" w:rsidRPr="005E06C2" w:rsidTr="00A33A02">
        <w:tc>
          <w:tcPr>
            <w:tcW w:w="4261" w:type="dxa"/>
          </w:tcPr>
          <w:p w:rsidR="00A33A02" w:rsidRPr="00817056" w:rsidRDefault="00A33A02" w:rsidP="00817056">
            <w:pPr>
              <w:rPr>
                <w:rFonts w:ascii="Cera PRO" w:hAnsi="Cera PRO"/>
                <w:sz w:val="22"/>
                <w:szCs w:val="22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7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="00817056" w:rsidRPr="005E06C2">
              <w:rPr>
                <w:rFonts w:ascii="Cera PRO" w:hAnsi="Cera PRO"/>
                <w:b/>
                <w:sz w:val="20"/>
                <w:szCs w:val="20"/>
              </w:rPr>
              <w:t>Contexts of memory and commemoration before and after the war</w:t>
            </w:r>
          </w:p>
        </w:tc>
        <w:tc>
          <w:tcPr>
            <w:tcW w:w="4261" w:type="dxa"/>
          </w:tcPr>
          <w:p w:rsidR="00A33A02" w:rsidRPr="005E06C2" w:rsidRDefault="00A33A02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7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Naval archaeology and material legacies of the war</w:t>
            </w:r>
          </w:p>
        </w:tc>
      </w:tr>
      <w:tr w:rsidR="002A04C0" w:rsidRPr="005E06C2" w:rsidTr="00BA44BA">
        <w:trPr>
          <w:trHeight w:val="1052"/>
        </w:trPr>
        <w:tc>
          <w:tcPr>
            <w:tcW w:w="4261" w:type="dxa"/>
          </w:tcPr>
          <w:p w:rsidR="00A6232E" w:rsidRPr="005E06C2" w:rsidRDefault="00A6232E" w:rsidP="00A6232E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The scale of war: Museum visitors’ perception of the Great War’s naval military history through scale models, museum ships and large scale exhibits</w:t>
            </w:r>
          </w:p>
          <w:p w:rsidR="002A04C0" w:rsidRPr="00817056" w:rsidRDefault="00A6232E" w:rsidP="00A6232E">
            <w:pPr>
              <w:rPr>
                <w:rFonts w:ascii="Cera PRO" w:hAnsi="Cera PRO"/>
                <w:sz w:val="22"/>
                <w:szCs w:val="22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Christopher Sommer</w:t>
            </w:r>
            <w:r w:rsidRPr="005E06C2">
              <w:rPr>
                <w:rFonts w:ascii="Cera PRO" w:hAnsi="Cera PRO"/>
                <w:sz w:val="20"/>
                <w:szCs w:val="20"/>
              </w:rPr>
              <w:t>, Carl von Ossietzky University of Oldenburg</w:t>
            </w:r>
          </w:p>
        </w:tc>
        <w:tc>
          <w:tcPr>
            <w:tcW w:w="4261" w:type="dxa"/>
          </w:tcPr>
          <w:p w:rsidR="002A04C0" w:rsidRPr="005E06C2" w:rsidRDefault="002A04C0" w:rsidP="00A33A02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Cromarty Firth – ‘a great war harbour’</w:t>
            </w:r>
          </w:p>
          <w:p w:rsidR="002A04C0" w:rsidRPr="00393928" w:rsidRDefault="002A04C0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Allan Kilpatrick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Historic Environment Scotland</w:t>
            </w:r>
          </w:p>
        </w:tc>
      </w:tr>
      <w:tr w:rsidR="00A33A02" w:rsidRPr="005E06C2" w:rsidTr="00A33A02">
        <w:tc>
          <w:tcPr>
            <w:tcW w:w="4261" w:type="dxa"/>
          </w:tcPr>
          <w:p w:rsidR="00A6232E" w:rsidRPr="002A04C0" w:rsidRDefault="00A6232E" w:rsidP="00A6232E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2A04C0">
              <w:rPr>
                <w:rFonts w:ascii="Cera PRO" w:hAnsi="Cera PRO"/>
                <w:i/>
                <w:sz w:val="20"/>
                <w:szCs w:val="20"/>
              </w:rPr>
              <w:t>“We die like brothers”: shipwreck archaeology, commemoration and the struggle against Apartheid</w:t>
            </w:r>
          </w:p>
          <w:p w:rsidR="00A33A02" w:rsidRPr="00BA44BA" w:rsidRDefault="00A6232E" w:rsidP="00A6232E">
            <w:pPr>
              <w:rPr>
                <w:rFonts w:ascii="Cera PRO" w:hAnsi="Cera PRO"/>
                <w:sz w:val="22"/>
                <w:szCs w:val="22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Graham Scott</w:t>
            </w:r>
            <w:r w:rsidRPr="002A04C0">
              <w:rPr>
                <w:rFonts w:ascii="Cera PRO" w:hAnsi="Cera PRO"/>
                <w:sz w:val="20"/>
                <w:szCs w:val="20"/>
              </w:rPr>
              <w:t>, Wessex Archaeology</w:t>
            </w:r>
          </w:p>
        </w:tc>
        <w:tc>
          <w:tcPr>
            <w:tcW w:w="4261" w:type="dxa"/>
          </w:tcPr>
          <w:p w:rsidR="00A33A02" w:rsidRPr="005E06C2" w:rsidRDefault="00A33A02" w:rsidP="00A33A02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Commemorating the War at Sea: 1914–18 U-boat Project</w:t>
            </w:r>
          </w:p>
          <w:p w:rsidR="00A33A02" w:rsidRPr="00393928" w:rsidRDefault="00A33A02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Deanna Groom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 and </w:t>
            </w: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Helen Rowe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Royal Commission on the Ancient and Historical Monuments of Wales </w:t>
            </w:r>
          </w:p>
        </w:tc>
      </w:tr>
      <w:tr w:rsidR="00A6232E" w:rsidRPr="005E06C2" w:rsidTr="00A6232E">
        <w:trPr>
          <w:trHeight w:val="1399"/>
        </w:trPr>
        <w:tc>
          <w:tcPr>
            <w:tcW w:w="4261" w:type="dxa"/>
          </w:tcPr>
          <w:p w:rsidR="00A6232E" w:rsidRPr="004A2449" w:rsidRDefault="00A6232E" w:rsidP="00A6232E">
            <w:pPr>
              <w:rPr>
                <w:rFonts w:ascii="Cera PRO" w:hAnsi="Cera PRO"/>
                <w:i/>
                <w:sz w:val="20"/>
                <w:szCs w:val="20"/>
                <w:highlight w:val="yellow"/>
              </w:rPr>
            </w:pPr>
            <w:r w:rsidRPr="004A2449">
              <w:rPr>
                <w:rFonts w:ascii="Cera PRO" w:hAnsi="Cera PRO" w:cs="Arial"/>
                <w:i/>
                <w:sz w:val="20"/>
                <w:szCs w:val="20"/>
              </w:rPr>
              <w:t>Germany's navies and the commemoration of the Revolution in 1918, 1919-1990</w:t>
            </w:r>
          </w:p>
          <w:p w:rsidR="00A6232E" w:rsidRPr="00BA44BA" w:rsidRDefault="00A6232E" w:rsidP="00A6232E">
            <w:pPr>
              <w:rPr>
                <w:rFonts w:ascii="Cera PRO" w:hAnsi="Cera PRO"/>
                <w:sz w:val="22"/>
                <w:szCs w:val="22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 xml:space="preserve">Michael </w:t>
            </w:r>
            <w:proofErr w:type="spellStart"/>
            <w:r w:rsidRPr="00910D6B">
              <w:rPr>
                <w:rFonts w:ascii="Cera PRO" w:hAnsi="Cera PRO"/>
                <w:b/>
                <w:sz w:val="20"/>
                <w:szCs w:val="20"/>
              </w:rPr>
              <w:t>Epkenhans</w:t>
            </w:r>
            <w:proofErr w:type="spellEnd"/>
            <w:r w:rsidRPr="005E06C2">
              <w:rPr>
                <w:rFonts w:ascii="Cera PRO" w:hAnsi="Cera PRO"/>
                <w:sz w:val="20"/>
                <w:szCs w:val="20"/>
              </w:rPr>
              <w:t xml:space="preserve">, </w:t>
            </w:r>
            <w:proofErr w:type="spellStart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>Zentrum</w:t>
            </w:r>
            <w:proofErr w:type="spellEnd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>für</w:t>
            </w:r>
            <w:proofErr w:type="spellEnd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>Militärgeschichte</w:t>
            </w:r>
            <w:proofErr w:type="spellEnd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 xml:space="preserve"> und </w:t>
            </w:r>
            <w:proofErr w:type="spellStart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>Sozialwissenschaften</w:t>
            </w:r>
            <w:proofErr w:type="spellEnd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 xml:space="preserve"> der </w:t>
            </w:r>
            <w:proofErr w:type="spellStart"/>
            <w:r w:rsidRPr="005E06C2">
              <w:rPr>
                <w:rFonts w:ascii="Cera PRO" w:hAnsi="Cera PRO" w:cs="Tahoma"/>
                <w:bCs/>
                <w:sz w:val="20"/>
                <w:szCs w:val="20"/>
              </w:rPr>
              <w:t>Bundeswehr</w:t>
            </w:r>
            <w:proofErr w:type="spellEnd"/>
          </w:p>
        </w:tc>
        <w:tc>
          <w:tcPr>
            <w:tcW w:w="4261" w:type="dxa"/>
          </w:tcPr>
          <w:p w:rsidR="00A6232E" w:rsidRPr="0008483E" w:rsidRDefault="00A6232E" w:rsidP="0008483E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08483E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Where history and archaeology diverge: the German submarine war through official history and U-boat wrecks today</w:t>
            </w:r>
          </w:p>
          <w:p w:rsidR="00A6232E" w:rsidRPr="005E06C2" w:rsidRDefault="00A6232E" w:rsidP="0008483E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Innes McCartney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Bournemouth University</w:t>
            </w:r>
          </w:p>
        </w:tc>
      </w:tr>
    </w:tbl>
    <w:p w:rsidR="00A33A02" w:rsidRDefault="00A33A02" w:rsidP="005E6947">
      <w:pPr>
        <w:rPr>
          <w:rFonts w:ascii="Cera PRO" w:hAnsi="Cera PRO"/>
          <w:sz w:val="22"/>
          <w:szCs w:val="22"/>
        </w:rPr>
      </w:pPr>
    </w:p>
    <w:p w:rsidR="005E6947" w:rsidRPr="00D65A66" w:rsidRDefault="002A04C0" w:rsidP="005E6947">
      <w:pPr>
        <w:rPr>
          <w:rFonts w:ascii="Cera PRO" w:hAnsi="Cera PRO"/>
          <w:sz w:val="22"/>
          <w:szCs w:val="22"/>
        </w:rPr>
      </w:pPr>
      <w:r>
        <w:rPr>
          <w:rFonts w:ascii="Cera PRO" w:hAnsi="Cera PRO"/>
          <w:sz w:val="22"/>
          <w:szCs w:val="22"/>
        </w:rPr>
        <w:t>15.</w:t>
      </w:r>
      <w:r w:rsidR="00A6232E">
        <w:rPr>
          <w:rFonts w:ascii="Cera PRO" w:hAnsi="Cera PRO"/>
          <w:sz w:val="22"/>
          <w:szCs w:val="22"/>
        </w:rPr>
        <w:t>3</w:t>
      </w:r>
      <w:r>
        <w:rPr>
          <w:rFonts w:ascii="Cera PRO" w:hAnsi="Cera PRO"/>
          <w:sz w:val="22"/>
          <w:szCs w:val="22"/>
        </w:rPr>
        <w:t>0</w:t>
      </w:r>
      <w:r w:rsidR="00FA712A" w:rsidRPr="00D65A66">
        <w:rPr>
          <w:rFonts w:ascii="Cera PRO" w:hAnsi="Cera PRO"/>
          <w:sz w:val="22"/>
          <w:szCs w:val="22"/>
        </w:rPr>
        <w:t>-</w:t>
      </w:r>
      <w:r w:rsidR="00D65A66" w:rsidRPr="00D65A66">
        <w:rPr>
          <w:rFonts w:ascii="Cera PRO" w:hAnsi="Cera PRO"/>
          <w:sz w:val="22"/>
          <w:szCs w:val="22"/>
        </w:rPr>
        <w:t>16.00</w:t>
      </w:r>
      <w:r w:rsidR="005E6947" w:rsidRPr="00D65A66">
        <w:rPr>
          <w:rFonts w:ascii="Cera PRO" w:hAnsi="Cera PRO"/>
          <w:sz w:val="22"/>
          <w:szCs w:val="22"/>
        </w:rPr>
        <w:tab/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D65A66" w:rsidRDefault="00D65A66" w:rsidP="005E6947">
      <w:pPr>
        <w:rPr>
          <w:rFonts w:ascii="Cera PRO" w:hAnsi="Cera PRO"/>
          <w:sz w:val="22"/>
          <w:szCs w:val="22"/>
        </w:rPr>
      </w:pPr>
    </w:p>
    <w:p w:rsidR="00A6232E" w:rsidRDefault="00A6232E" w:rsidP="005E6947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86DAD" w:rsidRPr="005E06C2" w:rsidTr="00786DAD">
        <w:tc>
          <w:tcPr>
            <w:tcW w:w="4261" w:type="dxa"/>
          </w:tcPr>
          <w:p w:rsidR="00786DAD" w:rsidRPr="005E06C2" w:rsidRDefault="00393928" w:rsidP="005E6947">
            <w:pPr>
              <w:rPr>
                <w:rFonts w:ascii="Cera PRO" w:hAnsi="Cera PRO"/>
                <w:sz w:val="20"/>
                <w:szCs w:val="20"/>
              </w:rPr>
            </w:pPr>
            <w:r>
              <w:rPr>
                <w:rFonts w:ascii="Cera PRO" w:hAnsi="Cera PRO"/>
                <w:sz w:val="20"/>
                <w:szCs w:val="20"/>
              </w:rPr>
              <w:t>16.00-17.30</w:t>
            </w:r>
            <w:r w:rsidR="00786DAD" w:rsidRPr="005E06C2">
              <w:rPr>
                <w:rFonts w:ascii="Cera PRO" w:hAnsi="Cera PRO"/>
                <w:sz w:val="20"/>
                <w:szCs w:val="20"/>
              </w:rPr>
              <w:t>:</w:t>
            </w:r>
            <w:r w:rsidR="005E06C2">
              <w:rPr>
                <w:rFonts w:ascii="Cera PRO" w:hAnsi="Cera PRO"/>
                <w:sz w:val="20"/>
                <w:szCs w:val="20"/>
              </w:rPr>
              <w:t xml:space="preserve">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786DAD" w:rsidRPr="005E06C2" w:rsidRDefault="00393928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>16.00-17.30</w:t>
            </w:r>
            <w:r w:rsidR="00786DAD"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:</w:t>
            </w:r>
            <w:r w:rsid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786DAD" w:rsidRPr="005E06C2" w:rsidTr="00786DAD">
        <w:tc>
          <w:tcPr>
            <w:tcW w:w="4261" w:type="dxa"/>
          </w:tcPr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8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sz w:val="20"/>
                <w:szCs w:val="20"/>
              </w:rPr>
              <w:t>Wartime naval strategies in retrospect</w:t>
            </w:r>
          </w:p>
        </w:tc>
        <w:tc>
          <w:tcPr>
            <w:tcW w:w="4261" w:type="dxa"/>
          </w:tcPr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8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Gender and the maritime war</w:t>
            </w:r>
          </w:p>
        </w:tc>
      </w:tr>
      <w:tr w:rsidR="00786DAD" w:rsidRPr="005E06C2" w:rsidTr="00786DAD">
        <w:tc>
          <w:tcPr>
            <w:tcW w:w="4261" w:type="dxa"/>
          </w:tcPr>
          <w:p w:rsidR="00786DAD" w:rsidRPr="005E06C2" w:rsidRDefault="00E242C0" w:rsidP="00786DAD">
            <w:pPr>
              <w:jc w:val="both"/>
              <w:rPr>
                <w:rFonts w:ascii="Cera PRO" w:hAnsi="Cera PRO"/>
                <w:i/>
                <w:sz w:val="20"/>
                <w:szCs w:val="20"/>
              </w:rPr>
            </w:pPr>
            <w:r>
              <w:rPr>
                <w:rFonts w:ascii="Cera PRO" w:hAnsi="Cera PRO"/>
                <w:i/>
                <w:sz w:val="20"/>
                <w:szCs w:val="20"/>
              </w:rPr>
              <w:t>‘A Frank and Fearless Exposé’</w:t>
            </w:r>
            <w:r w:rsidR="00786DAD" w:rsidRPr="005E06C2">
              <w:rPr>
                <w:rFonts w:ascii="Cera PRO" w:hAnsi="Cera PRO"/>
                <w:i/>
                <w:sz w:val="20"/>
                <w:szCs w:val="20"/>
              </w:rPr>
              <w:t>: the 1920 Congressional Investigation into the U.S. Navy’s Performance in World War I</w:t>
            </w:r>
          </w:p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Dennis Conrad</w:t>
            </w:r>
            <w:r w:rsidRPr="005E06C2">
              <w:rPr>
                <w:rFonts w:ascii="Cera PRO" w:hAnsi="Cera PRO"/>
                <w:sz w:val="20"/>
                <w:szCs w:val="20"/>
              </w:rPr>
              <w:t>, Naval History and Heritage Command</w:t>
            </w:r>
          </w:p>
        </w:tc>
        <w:tc>
          <w:tcPr>
            <w:tcW w:w="4261" w:type="dxa"/>
          </w:tcPr>
          <w:p w:rsidR="00786DAD" w:rsidRPr="005E06C2" w:rsidRDefault="00E242C0" w:rsidP="00786DA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 w:cs="Tahoma"/>
                <w:i/>
                <w:iCs/>
                <w:color w:val="1F497D" w:themeColor="text2"/>
                <w:sz w:val="20"/>
                <w:szCs w:val="20"/>
              </w:rPr>
              <w:t>‘</w:t>
            </w:r>
            <w:r w:rsidR="00786DAD" w:rsidRPr="005E06C2">
              <w:rPr>
                <w:rFonts w:ascii="Cera PRO" w:hAnsi="Cera PRO" w:cs="Tahoma"/>
                <w:i/>
                <w:iCs/>
                <w:color w:val="1F497D" w:themeColor="text2"/>
                <w:sz w:val="20"/>
                <w:szCs w:val="20"/>
              </w:rPr>
              <w:t>Ship Mates and Mess Mates Once Again’: The Women’s Royal Naval Service Old Comrades Association, 1919–39</w:t>
            </w:r>
          </w:p>
          <w:p w:rsidR="00786DAD" w:rsidRPr="005E06C2" w:rsidRDefault="00786DAD" w:rsidP="005E6947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Jane Clarke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University of Manchester and the Imperial War Museum</w:t>
            </w:r>
          </w:p>
        </w:tc>
      </w:tr>
      <w:tr w:rsidR="00786DAD" w:rsidRPr="005E06C2" w:rsidTr="00786DAD">
        <w:tc>
          <w:tcPr>
            <w:tcW w:w="4261" w:type="dxa"/>
          </w:tcPr>
          <w:p w:rsidR="00786DAD" w:rsidRPr="005E06C2" w:rsidRDefault="00786DAD" w:rsidP="00786DAD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Two Kings and a Navy: The Fifty Years War for the “Special Relationship” in the Global Maritime Arena</w:t>
            </w:r>
          </w:p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David Kohnen</w:t>
            </w:r>
            <w:r w:rsidRPr="005E06C2">
              <w:rPr>
                <w:rFonts w:ascii="Cera PRO" w:hAnsi="Cera PRO"/>
                <w:sz w:val="20"/>
                <w:szCs w:val="20"/>
              </w:rPr>
              <w:t>, John B. Hattendorf Center for Maritime Historical Research</w:t>
            </w:r>
            <w:r w:rsidRPr="005E06C2">
              <w:rPr>
                <w:sz w:val="20"/>
                <w:szCs w:val="20"/>
              </w:rPr>
              <w:t> </w:t>
            </w:r>
          </w:p>
        </w:tc>
        <w:tc>
          <w:tcPr>
            <w:tcW w:w="4261" w:type="dxa"/>
          </w:tcPr>
          <w:p w:rsidR="00786DAD" w:rsidRPr="005E06C2" w:rsidRDefault="00786DAD" w:rsidP="00786DA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They also serve who only stand at sinks: seafaring laundresses in WWI</w:t>
            </w:r>
          </w:p>
          <w:p w:rsidR="00786DAD" w:rsidRPr="005E06C2" w:rsidRDefault="00786DAD" w:rsidP="00786DA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Jo Stanley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Liverpool John Moores University</w:t>
            </w:r>
          </w:p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</w:p>
        </w:tc>
      </w:tr>
      <w:tr w:rsidR="00786DAD" w:rsidRPr="005E06C2" w:rsidTr="00786DAD">
        <w:tc>
          <w:tcPr>
            <w:tcW w:w="4261" w:type="dxa"/>
          </w:tcPr>
          <w:p w:rsidR="00786DAD" w:rsidRPr="005E06C2" w:rsidRDefault="00786DAD" w:rsidP="00786DAD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War as it might have been: British Sea Power and the First World War</w:t>
            </w:r>
          </w:p>
          <w:p w:rsidR="00786DAD" w:rsidRPr="005E06C2" w:rsidRDefault="00786DAD" w:rsidP="005E6947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David Morgan-Owen</w:t>
            </w:r>
            <w:r w:rsidRPr="005E06C2">
              <w:rPr>
                <w:rFonts w:ascii="Cera PRO" w:hAnsi="Cera PRO"/>
                <w:sz w:val="20"/>
                <w:szCs w:val="20"/>
              </w:rPr>
              <w:t>, King’s College, London</w:t>
            </w:r>
          </w:p>
        </w:tc>
        <w:tc>
          <w:tcPr>
            <w:tcW w:w="4261" w:type="dxa"/>
          </w:tcPr>
          <w:p w:rsidR="007649E1" w:rsidRPr="007649E1" w:rsidRDefault="007649E1" w:rsidP="005E6947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7649E1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“I was a Yeoman (F)”: Women Join the U.S. Navy</w:t>
            </w:r>
          </w:p>
          <w:p w:rsidR="00786DAD" w:rsidRPr="007649E1" w:rsidRDefault="007649E1" w:rsidP="005E6947">
            <w:pPr>
              <w:rPr>
                <w:rFonts w:ascii="Cera PRO" w:hAnsi="Cera PRO"/>
                <w:color w:val="1F497D" w:themeColor="text2"/>
                <w:sz w:val="22"/>
                <w:szCs w:val="22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David F. Winkler</w:t>
            </w:r>
            <w:r w:rsidRPr="007649E1">
              <w:rPr>
                <w:rFonts w:ascii="Cera PRO" w:hAnsi="Cera PRO"/>
                <w:color w:val="1F497D" w:themeColor="text2"/>
                <w:sz w:val="20"/>
                <w:szCs w:val="20"/>
              </w:rPr>
              <w:t>, Naval Historical Foundation</w:t>
            </w:r>
          </w:p>
        </w:tc>
      </w:tr>
    </w:tbl>
    <w:p w:rsidR="00BB5B85" w:rsidRDefault="00BB5B85" w:rsidP="005E6947">
      <w:pPr>
        <w:rPr>
          <w:rFonts w:ascii="Cera PRO" w:hAnsi="Cera PRO"/>
          <w:sz w:val="22"/>
          <w:szCs w:val="22"/>
        </w:rPr>
      </w:pPr>
    </w:p>
    <w:p w:rsidR="005E6947" w:rsidRPr="00D65A66" w:rsidRDefault="005E6947" w:rsidP="005E6947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17.</w:t>
      </w:r>
      <w:r w:rsidR="00393928">
        <w:rPr>
          <w:rFonts w:ascii="Cera PRO" w:hAnsi="Cera PRO"/>
          <w:sz w:val="22"/>
          <w:szCs w:val="22"/>
        </w:rPr>
        <w:t>30-18.00</w:t>
      </w:r>
      <w:r w:rsidRPr="00D65A66">
        <w:rPr>
          <w:rFonts w:ascii="Cera PRO" w:hAnsi="Cera PRO"/>
          <w:sz w:val="22"/>
          <w:szCs w:val="22"/>
        </w:rPr>
        <w:tab/>
      </w:r>
      <w:r w:rsidR="00E242C0">
        <w:rPr>
          <w:rFonts w:ascii="Cera PRO" w:hAnsi="Cera PRO"/>
          <w:sz w:val="22"/>
          <w:szCs w:val="22"/>
        </w:rPr>
        <w:t>Break</w:t>
      </w:r>
    </w:p>
    <w:p w:rsidR="005E6947" w:rsidRPr="00D65A66" w:rsidRDefault="005E6947" w:rsidP="005E6947">
      <w:pPr>
        <w:rPr>
          <w:rFonts w:ascii="Cera PRO" w:hAnsi="Cera PRO"/>
          <w:sz w:val="22"/>
          <w:szCs w:val="22"/>
        </w:rPr>
      </w:pPr>
    </w:p>
    <w:p w:rsidR="005E6947" w:rsidRPr="00D65A66" w:rsidRDefault="00393928" w:rsidP="00B65DF2">
      <w:pPr>
        <w:rPr>
          <w:rFonts w:ascii="Cera PRO" w:hAnsi="Cera PRO"/>
          <w:sz w:val="22"/>
          <w:szCs w:val="22"/>
        </w:rPr>
      </w:pPr>
      <w:r>
        <w:rPr>
          <w:rFonts w:ascii="Cera PRO" w:hAnsi="Cera PRO"/>
          <w:sz w:val="22"/>
          <w:szCs w:val="22"/>
        </w:rPr>
        <w:t>18.00-19.00</w:t>
      </w:r>
      <w:r w:rsidR="005E6947" w:rsidRPr="00D65A66">
        <w:rPr>
          <w:rFonts w:ascii="Cera PRO" w:hAnsi="Cera PRO"/>
          <w:sz w:val="22"/>
          <w:szCs w:val="22"/>
        </w:rPr>
        <w:tab/>
      </w:r>
      <w:r w:rsidR="000A4040" w:rsidRPr="00D65A66">
        <w:rPr>
          <w:rFonts w:ascii="Cera PRO" w:hAnsi="Cera PRO"/>
          <w:sz w:val="22"/>
          <w:szCs w:val="22"/>
        </w:rPr>
        <w:t>Keynote lecture</w:t>
      </w:r>
      <w:r w:rsidR="00B65DF2">
        <w:rPr>
          <w:rFonts w:ascii="Cera PRO" w:hAnsi="Cera PRO"/>
          <w:sz w:val="22"/>
          <w:szCs w:val="22"/>
        </w:rPr>
        <w:t xml:space="preserve"> (Lecture theatre)</w:t>
      </w:r>
    </w:p>
    <w:p w:rsidR="005E6947" w:rsidRPr="00D65A66" w:rsidRDefault="00D65A66" w:rsidP="005E6947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ab/>
      </w:r>
      <w:r w:rsidRPr="00910D6B">
        <w:rPr>
          <w:rFonts w:ascii="Cera PRO" w:hAnsi="Cera PRO"/>
          <w:b/>
          <w:sz w:val="22"/>
          <w:szCs w:val="22"/>
        </w:rPr>
        <w:t>Matthew Seligmann</w:t>
      </w:r>
      <w:r w:rsidR="00E242C0">
        <w:rPr>
          <w:rFonts w:ascii="Cera PRO" w:hAnsi="Cera PRO"/>
          <w:sz w:val="22"/>
          <w:szCs w:val="22"/>
        </w:rPr>
        <w:t>, Brunel University, London</w:t>
      </w:r>
    </w:p>
    <w:p w:rsidR="005E6947" w:rsidRDefault="005E6947" w:rsidP="005E6947">
      <w:pPr>
        <w:rPr>
          <w:rFonts w:ascii="Cera PRO" w:hAnsi="Cera PRO"/>
          <w:sz w:val="22"/>
          <w:szCs w:val="22"/>
        </w:rPr>
      </w:pPr>
    </w:p>
    <w:p w:rsidR="005E06C2" w:rsidRDefault="005E06C2" w:rsidP="005E6947">
      <w:pPr>
        <w:rPr>
          <w:rFonts w:ascii="Cera PRO" w:hAnsi="Cera PRO"/>
          <w:sz w:val="22"/>
          <w:szCs w:val="22"/>
        </w:rPr>
      </w:pPr>
    </w:p>
    <w:p w:rsidR="005E6947" w:rsidRPr="00DD6C73" w:rsidRDefault="002754B1">
      <w:pPr>
        <w:rPr>
          <w:rFonts w:ascii="Cera PRO" w:hAnsi="Cera PRO"/>
          <w:b/>
          <w:u w:val="single"/>
        </w:rPr>
      </w:pPr>
      <w:r w:rsidRPr="00DD6C73">
        <w:rPr>
          <w:rFonts w:ascii="Cera PRO" w:hAnsi="Cera PRO"/>
          <w:b/>
          <w:u w:val="single"/>
        </w:rPr>
        <w:t xml:space="preserve">Saturday, </w:t>
      </w:r>
      <w:r w:rsidR="000A4040" w:rsidRPr="00DD6C73">
        <w:rPr>
          <w:rFonts w:ascii="Cera PRO" w:hAnsi="Cera PRO"/>
          <w:b/>
          <w:u w:val="single"/>
        </w:rPr>
        <w:t>10 N</w:t>
      </w:r>
      <w:r w:rsidR="009A3427" w:rsidRPr="00DD6C73">
        <w:rPr>
          <w:rFonts w:ascii="Cera PRO" w:hAnsi="Cera PRO"/>
          <w:b/>
          <w:u w:val="single"/>
        </w:rPr>
        <w:t>o</w:t>
      </w:r>
      <w:r w:rsidR="000A4040" w:rsidRPr="00DD6C73">
        <w:rPr>
          <w:rFonts w:ascii="Cera PRO" w:hAnsi="Cera PRO"/>
          <w:b/>
          <w:u w:val="single"/>
        </w:rPr>
        <w:t>vember</w:t>
      </w:r>
    </w:p>
    <w:p w:rsidR="002754B1" w:rsidRPr="00D65A66" w:rsidRDefault="002754B1">
      <w:pPr>
        <w:rPr>
          <w:rFonts w:ascii="Cera PRO" w:hAnsi="Cera PRO"/>
          <w:sz w:val="22"/>
          <w:szCs w:val="22"/>
        </w:rPr>
      </w:pPr>
    </w:p>
    <w:p w:rsidR="002754B1" w:rsidRPr="00D65A66" w:rsidRDefault="000A404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09.</w:t>
      </w:r>
      <w:r w:rsidR="00D65A66" w:rsidRPr="00D65A66">
        <w:rPr>
          <w:rFonts w:ascii="Cera PRO" w:hAnsi="Cera PRO"/>
          <w:sz w:val="22"/>
          <w:szCs w:val="22"/>
        </w:rPr>
        <w:t>0</w:t>
      </w:r>
      <w:r w:rsidRPr="00D65A66">
        <w:rPr>
          <w:rFonts w:ascii="Cera PRO" w:hAnsi="Cera PRO"/>
          <w:sz w:val="22"/>
          <w:szCs w:val="22"/>
        </w:rPr>
        <w:t>0-</w:t>
      </w:r>
      <w:r w:rsidR="00D65A66" w:rsidRPr="00D65A66">
        <w:rPr>
          <w:rFonts w:ascii="Cera PRO" w:hAnsi="Cera PRO"/>
          <w:sz w:val="22"/>
          <w:szCs w:val="22"/>
        </w:rPr>
        <w:t>09.30</w:t>
      </w:r>
      <w:r w:rsidR="002754B1" w:rsidRPr="00D65A66">
        <w:rPr>
          <w:rFonts w:ascii="Cera PRO" w:hAnsi="Cera PRO"/>
          <w:sz w:val="22"/>
          <w:szCs w:val="22"/>
        </w:rPr>
        <w:tab/>
        <w:t>Arrival and refreshments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2754B1" w:rsidRDefault="002754B1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E33E6" w:rsidRPr="005E06C2" w:rsidTr="00AE33E6">
        <w:tc>
          <w:tcPr>
            <w:tcW w:w="4261" w:type="dxa"/>
          </w:tcPr>
          <w:p w:rsidR="00AE33E6" w:rsidRPr="005E06C2" w:rsidRDefault="00AE33E6" w:rsidP="005E06C2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sz w:val="20"/>
                <w:szCs w:val="20"/>
              </w:rPr>
              <w:t>09.30-11.</w:t>
            </w:r>
            <w:r w:rsidR="00C877DB" w:rsidRPr="005E06C2">
              <w:rPr>
                <w:rFonts w:ascii="Cera PRO" w:hAnsi="Cera PRO"/>
                <w:sz w:val="20"/>
                <w:szCs w:val="20"/>
              </w:rPr>
              <w:t>3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0: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</w:p>
        </w:tc>
        <w:tc>
          <w:tcPr>
            <w:tcW w:w="4261" w:type="dxa"/>
          </w:tcPr>
          <w:p w:rsidR="00AE33E6" w:rsidRPr="005E06C2" w:rsidRDefault="00E242C0" w:rsidP="005E06C2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>09.30</w:t>
            </w:r>
            <w:r w:rsidR="00C877DB"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-11.30: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</w:p>
        </w:tc>
      </w:tr>
      <w:tr w:rsidR="00AE33E6" w:rsidRPr="005E06C2" w:rsidTr="00AE33E6">
        <w:tc>
          <w:tcPr>
            <w:tcW w:w="4261" w:type="dxa"/>
          </w:tcPr>
          <w:p w:rsidR="00AE33E6" w:rsidRPr="005E06C2" w:rsidRDefault="00AE33E6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9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sz w:val="20"/>
                <w:szCs w:val="20"/>
              </w:rPr>
              <w:t>British contexts of commemoration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9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Experiences of war (part 2)</w:t>
            </w:r>
          </w:p>
          <w:p w:rsidR="00AE33E6" w:rsidRPr="005E06C2" w:rsidRDefault="00AE33E6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</w:p>
        </w:tc>
      </w:tr>
      <w:tr w:rsidR="00AE33E6" w:rsidRPr="005E06C2" w:rsidTr="00AE33E6">
        <w:tc>
          <w:tcPr>
            <w:tcW w:w="4261" w:type="dxa"/>
          </w:tcPr>
          <w:p w:rsidR="00AE33E6" w:rsidRPr="005E06C2" w:rsidRDefault="00AE33E6" w:rsidP="00AE33E6">
            <w:pPr>
              <w:rPr>
                <w:rFonts w:ascii="Cera PRO" w:hAnsi="Cera PRO" w:cs="Arial"/>
                <w:i/>
                <w:sz w:val="20"/>
                <w:szCs w:val="20"/>
              </w:rPr>
            </w:pPr>
            <w:r w:rsidRPr="005E06C2">
              <w:rPr>
                <w:rFonts w:ascii="Cera PRO" w:hAnsi="Cera PRO" w:cs="Arial"/>
                <w:i/>
                <w:sz w:val="20"/>
                <w:szCs w:val="20"/>
              </w:rPr>
              <w:t>Layered Meanings of Memorialisation: Remembering Sailors and Airmen of the First World War</w:t>
            </w:r>
          </w:p>
          <w:p w:rsidR="00AE33E6" w:rsidRPr="005E06C2" w:rsidRDefault="00AE33E6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Sophy Gardner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Exeter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Musicians Afloat: The Wartime Experiences of Royal Marine Bandsmen, 1914-18</w:t>
            </w:r>
          </w:p>
          <w:p w:rsidR="00AE33E6" w:rsidRPr="005E06C2" w:rsidRDefault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Emma Hanna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University of Kent</w:t>
            </w:r>
          </w:p>
        </w:tc>
      </w:tr>
      <w:tr w:rsidR="00AE33E6" w:rsidRPr="005E06C2" w:rsidTr="00AE33E6">
        <w:tc>
          <w:tcPr>
            <w:tcW w:w="4261" w:type="dxa"/>
          </w:tcPr>
          <w:p w:rsidR="00C877DB" w:rsidRPr="005E06C2" w:rsidRDefault="00C877DB" w:rsidP="00C877DB">
            <w:pPr>
              <w:rPr>
                <w:rFonts w:ascii="Cera PRO" w:hAnsi="Cera PRO"/>
                <w:i/>
                <w:color w:val="000000"/>
                <w:sz w:val="20"/>
                <w:szCs w:val="20"/>
                <w:lang w:eastAsia="en-GB"/>
              </w:rPr>
            </w:pPr>
            <w:r w:rsidRPr="005E06C2">
              <w:rPr>
                <w:rFonts w:ascii="Cera PRO" w:hAnsi="Cera PRO"/>
                <w:i/>
                <w:color w:val="000000"/>
                <w:sz w:val="20"/>
                <w:szCs w:val="20"/>
                <w:lang w:eastAsia="en-GB"/>
              </w:rPr>
              <w:t xml:space="preserve">‘…suitable to Their Lordships’: </w:t>
            </w:r>
          </w:p>
          <w:p w:rsidR="00C877DB" w:rsidRPr="005E06C2" w:rsidRDefault="00C877DB" w:rsidP="00C877DB">
            <w:pPr>
              <w:rPr>
                <w:rFonts w:ascii="Cera PRO" w:hAnsi="Cera PRO"/>
                <w:i/>
                <w:color w:val="000000"/>
                <w:sz w:val="20"/>
                <w:szCs w:val="20"/>
                <w:lang w:eastAsia="en-GB"/>
              </w:rPr>
            </w:pPr>
            <w:r w:rsidRPr="005E06C2">
              <w:rPr>
                <w:rFonts w:ascii="Cera PRO" w:hAnsi="Cera PRO"/>
                <w:i/>
                <w:color w:val="000000"/>
                <w:sz w:val="20"/>
                <w:szCs w:val="20"/>
                <w:lang w:eastAsia="en-GB"/>
              </w:rPr>
              <w:t>The Imperial War Graves Commission and the War at Sea</w:t>
            </w:r>
          </w:p>
          <w:p w:rsidR="00AE33E6" w:rsidRPr="005E06C2" w:rsidRDefault="00C877DB" w:rsidP="00E242C0">
            <w:pPr>
              <w:rPr>
                <w:rFonts w:ascii="Cera PRO" w:hAnsi="Cera PRO"/>
                <w:bCs/>
                <w:iCs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bCs/>
                <w:iCs/>
                <w:sz w:val="20"/>
                <w:szCs w:val="20"/>
              </w:rPr>
              <w:t>Glyn Prysor</w:t>
            </w:r>
            <w:r w:rsidRPr="005E06C2">
              <w:rPr>
                <w:rFonts w:ascii="Cera PRO" w:hAnsi="Cera PRO"/>
                <w:bCs/>
                <w:iCs/>
                <w:sz w:val="20"/>
                <w:szCs w:val="20"/>
              </w:rPr>
              <w:t>, Commonwealth</w:t>
            </w:r>
            <w:r w:rsidR="00E242C0">
              <w:rPr>
                <w:rFonts w:ascii="Cera PRO" w:hAnsi="Cera PRO"/>
                <w:bCs/>
                <w:iCs/>
                <w:sz w:val="20"/>
                <w:szCs w:val="20"/>
              </w:rPr>
              <w:t xml:space="preserve"> Wa</w:t>
            </w:r>
            <w:r w:rsidRPr="005E06C2">
              <w:rPr>
                <w:rFonts w:ascii="Cera PRO" w:hAnsi="Cera PRO"/>
                <w:bCs/>
                <w:iCs/>
                <w:sz w:val="20"/>
                <w:szCs w:val="20"/>
              </w:rPr>
              <w:t>r Graves Commission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val="en-IE"/>
              </w:rPr>
              <w:t xml:space="preserve">HMS </w:t>
            </w:r>
            <w:r w:rsidRPr="005E06C2">
              <w:rPr>
                <w:rFonts w:ascii="Cera PRO" w:hAnsi="Cera PRO"/>
                <w:bCs/>
                <w:color w:val="1F497D" w:themeColor="text2"/>
                <w:sz w:val="20"/>
                <w:szCs w:val="20"/>
                <w:lang w:val="en-IE"/>
              </w:rPr>
              <w:t>Doris</w:t>
            </w: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val="en-IE"/>
              </w:rPr>
              <w:t xml:space="preserve"> at Alexandretta: a 19</w:t>
            </w: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vertAlign w:val="superscript"/>
                <w:lang w:val="en-IE"/>
              </w:rPr>
              <w:t>th</w:t>
            </w: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val="en-IE"/>
              </w:rPr>
              <w:t xml:space="preserve"> century cruiser in a 20</w:t>
            </w: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vertAlign w:val="superscript"/>
                <w:lang w:val="en-IE"/>
              </w:rPr>
              <w:t>th</w:t>
            </w: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  <w:lang w:val="en-IE"/>
              </w:rPr>
              <w:t xml:space="preserve"> century war</w:t>
            </w:r>
          </w:p>
          <w:p w:rsidR="00AE33E6" w:rsidRPr="005E06C2" w:rsidRDefault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Ian Speller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Maynooth University (National University of Ireland)</w:t>
            </w:r>
          </w:p>
        </w:tc>
      </w:tr>
      <w:tr w:rsidR="00833261" w:rsidRPr="005E06C2" w:rsidTr="00AE33E6">
        <w:tc>
          <w:tcPr>
            <w:tcW w:w="4261" w:type="dxa"/>
          </w:tcPr>
          <w:p w:rsidR="00833261" w:rsidRPr="005E06C2" w:rsidRDefault="00833261" w:rsidP="00AE33E6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sz w:val="20"/>
                <w:szCs w:val="20"/>
              </w:rPr>
              <w:t>The Memorials the Navy Never Wanted: The Significance of the Manning Port Memorials</w:t>
            </w:r>
          </w:p>
          <w:p w:rsidR="00833261" w:rsidRPr="005E06C2" w:rsidRDefault="00833261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Laura Rowe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Exeter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The Costal Motor Boats of The First World War</w:t>
            </w:r>
          </w:p>
          <w:p w:rsidR="00833261" w:rsidRPr="005E06C2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Claire Denham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Royal Museums Greenwich</w:t>
            </w:r>
          </w:p>
        </w:tc>
      </w:tr>
      <w:tr w:rsidR="00833261" w:rsidRPr="005E06C2" w:rsidTr="00AE33E6">
        <w:tc>
          <w:tcPr>
            <w:tcW w:w="4261" w:type="dxa"/>
          </w:tcPr>
          <w:p w:rsidR="00833261" w:rsidRPr="005E06C2" w:rsidRDefault="00833261" w:rsidP="00AE33E6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sz w:val="20"/>
                <w:szCs w:val="20"/>
              </w:rPr>
              <w:t>The power of place: Royal and merchant navy memorials of the First World War</w:t>
            </w:r>
          </w:p>
          <w:p w:rsidR="00833261" w:rsidRPr="005E06C2" w:rsidRDefault="00833261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Christine Riding</w:t>
            </w:r>
            <w:r w:rsidRPr="005E06C2">
              <w:rPr>
                <w:rFonts w:ascii="Cera PRO" w:hAnsi="Cera PRO"/>
                <w:sz w:val="20"/>
                <w:szCs w:val="20"/>
              </w:rPr>
              <w:t>, Royal Museums Greenwich</w:t>
            </w:r>
          </w:p>
        </w:tc>
        <w:tc>
          <w:tcPr>
            <w:tcW w:w="4261" w:type="dxa"/>
          </w:tcPr>
          <w:p w:rsidR="00833261" w:rsidRPr="005E06C2" w:rsidRDefault="00833261" w:rsidP="0083326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Grand Fleet and Dover Patrol: Dickie Mountbatten’s war</w:t>
            </w:r>
          </w:p>
          <w:p w:rsidR="00833261" w:rsidRPr="005E06C2" w:rsidRDefault="00833261" w:rsidP="00963383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Adrian Smith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University of Southampton</w:t>
            </w:r>
          </w:p>
        </w:tc>
      </w:tr>
    </w:tbl>
    <w:p w:rsidR="00AE33E6" w:rsidRDefault="00AE33E6">
      <w:pPr>
        <w:rPr>
          <w:rFonts w:ascii="Cera PRO" w:hAnsi="Cera PRO"/>
          <w:sz w:val="22"/>
          <w:szCs w:val="22"/>
        </w:rPr>
      </w:pPr>
    </w:p>
    <w:p w:rsidR="002754B1" w:rsidRPr="00D65A66" w:rsidRDefault="000A404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11.30-12.00</w:t>
      </w:r>
      <w:r w:rsidR="002754B1"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0A4040" w:rsidRPr="00D65A66" w:rsidRDefault="000A4040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877DB" w:rsidRPr="005E06C2" w:rsidTr="00C877DB">
        <w:tc>
          <w:tcPr>
            <w:tcW w:w="4261" w:type="dxa"/>
          </w:tcPr>
          <w:p w:rsidR="00C877DB" w:rsidRPr="005E06C2" w:rsidRDefault="00C877DB" w:rsidP="00A6232E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sz w:val="20"/>
                <w:szCs w:val="20"/>
              </w:rPr>
              <w:t>12.00-13.</w:t>
            </w:r>
            <w:r w:rsidR="00A6232E">
              <w:rPr>
                <w:rFonts w:ascii="Cera PRO" w:hAnsi="Cera PRO"/>
                <w:sz w:val="20"/>
                <w:szCs w:val="20"/>
              </w:rPr>
              <w:t>3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0: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  <w:r w:rsidR="00963383">
              <w:rPr>
                <w:rFonts w:ascii="Cera PRO" w:hAnsi="Cera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:rsidR="00C877DB" w:rsidRPr="005E06C2" w:rsidRDefault="004B5AB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>12.00-13.30</w:t>
            </w:r>
            <w:r w:rsidR="00C877DB"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  <w:r w:rsidR="00963383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C877DB" w:rsidRPr="005E06C2" w:rsidTr="00C877DB">
        <w:tc>
          <w:tcPr>
            <w:tcW w:w="4261" w:type="dxa"/>
          </w:tcPr>
          <w:p w:rsidR="00C877DB" w:rsidRPr="005E06C2" w:rsidRDefault="00C877DB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10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sz w:val="20"/>
                <w:szCs w:val="20"/>
              </w:rPr>
              <w:t>Family history and public commemoration</w:t>
            </w:r>
          </w:p>
        </w:tc>
        <w:tc>
          <w:tcPr>
            <w:tcW w:w="4261" w:type="dxa"/>
          </w:tcPr>
          <w:p w:rsidR="00C877DB" w:rsidRPr="005E06C2" w:rsidRDefault="00C877DB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10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War and culture: literature</w:t>
            </w:r>
          </w:p>
        </w:tc>
      </w:tr>
      <w:tr w:rsidR="00C877DB" w:rsidRPr="005E06C2" w:rsidTr="00C877DB">
        <w:tc>
          <w:tcPr>
            <w:tcW w:w="4261" w:type="dxa"/>
          </w:tcPr>
          <w:p w:rsidR="00407F8A" w:rsidRPr="00407F8A" w:rsidRDefault="00407F8A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407F8A">
              <w:rPr>
                <w:rFonts w:ascii="Cera PRO" w:hAnsi="Cera PRO"/>
                <w:i/>
                <w:sz w:val="20"/>
                <w:szCs w:val="20"/>
              </w:rPr>
              <w:t>The Great War in German Museums. A</w:t>
            </w:r>
            <w:r>
              <w:rPr>
                <w:rFonts w:ascii="Cera PRO" w:hAnsi="Cera PRO"/>
                <w:i/>
                <w:sz w:val="20"/>
                <w:szCs w:val="20"/>
              </w:rPr>
              <w:t xml:space="preserve"> retrospective on the centenary</w:t>
            </w:r>
          </w:p>
          <w:p w:rsidR="00C877DB" w:rsidRPr="005E06C2" w:rsidRDefault="00C877DB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Stephan Huck</w:t>
            </w:r>
            <w:r w:rsidRPr="005E06C2">
              <w:rPr>
                <w:rFonts w:ascii="Cera PRO" w:hAnsi="Cera PRO"/>
                <w:sz w:val="20"/>
                <w:szCs w:val="20"/>
              </w:rPr>
              <w:t>, German Maritime Museum</w:t>
            </w:r>
          </w:p>
        </w:tc>
        <w:tc>
          <w:tcPr>
            <w:tcW w:w="4261" w:type="dxa"/>
          </w:tcPr>
          <w:p w:rsidR="00C877DB" w:rsidRPr="005E06C2" w:rsidRDefault="00C877DB" w:rsidP="00C877DB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 xml:space="preserve">The Jutland </w:t>
            </w:r>
            <w:r w:rsidR="00E242C0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‘</w:t>
            </w: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scrum</w:t>
            </w:r>
            <w:r w:rsidR="00E242C0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’</w:t>
            </w: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: The Great War at Sea in children's books and magazines, 1914-1935</w:t>
            </w:r>
          </w:p>
          <w:p w:rsidR="00C877DB" w:rsidRPr="005E06C2" w:rsidRDefault="00C877DB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Sean Lang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Anglia Ruskin University</w:t>
            </w:r>
          </w:p>
        </w:tc>
      </w:tr>
      <w:tr w:rsidR="00817056" w:rsidRPr="005E06C2" w:rsidTr="00C877DB">
        <w:tc>
          <w:tcPr>
            <w:tcW w:w="4261" w:type="dxa"/>
          </w:tcPr>
          <w:p w:rsidR="00817056" w:rsidRPr="005E06C2" w:rsidRDefault="00817056" w:rsidP="00C877DB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234CBA">
              <w:rPr>
                <w:rFonts w:ascii="Cera PRO" w:hAnsi="Cera PRO"/>
                <w:i/>
                <w:sz w:val="20"/>
                <w:szCs w:val="20"/>
              </w:rPr>
              <w:t>Talk title to be confirmed</w:t>
            </w:r>
          </w:p>
          <w:p w:rsidR="00817056" w:rsidRPr="00910D6B" w:rsidRDefault="00817056" w:rsidP="00E242C0">
            <w:pPr>
              <w:rPr>
                <w:rFonts w:ascii="Cera PRO" w:hAnsi="Cera PRO"/>
                <w:b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Nick Jellicoe</w:t>
            </w:r>
          </w:p>
        </w:tc>
        <w:tc>
          <w:tcPr>
            <w:tcW w:w="4261" w:type="dxa"/>
          </w:tcPr>
          <w:p w:rsidR="00817056" w:rsidRPr="005E06C2" w:rsidRDefault="00817056" w:rsidP="00C877DB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1F497D" w:themeColor="text2"/>
                <w:sz w:val="20"/>
                <w:szCs w:val="20"/>
              </w:rPr>
              <w:t>All Quiet on the Waterfront? German Inter-war Literature and the First World War at Sea</w:t>
            </w:r>
          </w:p>
          <w:p w:rsidR="00817056" w:rsidRPr="005E06C2" w:rsidRDefault="00817056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Mathias Seiter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University of Portsmouth</w:t>
            </w:r>
          </w:p>
        </w:tc>
      </w:tr>
      <w:tr w:rsidR="00817056" w:rsidRPr="005E06C2" w:rsidTr="00C877DB">
        <w:tc>
          <w:tcPr>
            <w:tcW w:w="4261" w:type="dxa"/>
          </w:tcPr>
          <w:p w:rsidR="00817056" w:rsidRPr="00817056" w:rsidRDefault="00817056" w:rsidP="00817056">
            <w:pPr>
              <w:rPr>
                <w:rFonts w:ascii="Cera PRO" w:hAnsi="Cera PRO"/>
                <w:sz w:val="20"/>
                <w:szCs w:val="20"/>
              </w:rPr>
            </w:pPr>
            <w:r w:rsidRPr="00817056">
              <w:rPr>
                <w:rFonts w:ascii="Cera PRO" w:hAnsi="Cera PRO"/>
                <w:bCs/>
                <w:i/>
                <w:iCs/>
                <w:sz w:val="20"/>
                <w:szCs w:val="20"/>
              </w:rPr>
              <w:t>German memorials on the war at sea, 1914-18</w:t>
            </w:r>
          </w:p>
          <w:p w:rsidR="00817056" w:rsidRPr="00FA56D2" w:rsidRDefault="00817056" w:rsidP="00817056">
            <w:pPr>
              <w:rPr>
                <w:rFonts w:ascii="Cera PRO" w:hAnsi="Cera PRO"/>
                <w:i/>
                <w:sz w:val="20"/>
                <w:szCs w:val="20"/>
                <w:highlight w:val="yellow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Jann Witt</w:t>
            </w:r>
            <w:r w:rsidRPr="00817056">
              <w:rPr>
                <w:rFonts w:ascii="Cera PRO" w:hAnsi="Cera PRO"/>
                <w:sz w:val="20"/>
                <w:szCs w:val="20"/>
              </w:rPr>
              <w:t xml:space="preserve">, </w:t>
            </w:r>
            <w:proofErr w:type="spellStart"/>
            <w:r w:rsidRPr="00817056">
              <w:rPr>
                <w:rFonts w:ascii="Cera PRO" w:hAnsi="Cera PRO"/>
                <w:sz w:val="20"/>
                <w:szCs w:val="20"/>
              </w:rPr>
              <w:t>Deutscher</w:t>
            </w:r>
            <w:proofErr w:type="spellEnd"/>
            <w:r w:rsidRPr="00817056">
              <w:rPr>
                <w:rFonts w:ascii="Cera PRO" w:hAnsi="Cera PRO"/>
                <w:sz w:val="20"/>
                <w:szCs w:val="20"/>
              </w:rPr>
              <w:t xml:space="preserve"> </w:t>
            </w:r>
            <w:proofErr w:type="spellStart"/>
            <w:r w:rsidRPr="00817056">
              <w:rPr>
                <w:rFonts w:ascii="Cera PRO" w:hAnsi="Cera PRO"/>
                <w:sz w:val="20"/>
                <w:szCs w:val="20"/>
              </w:rPr>
              <w:t>Marinebund</w:t>
            </w:r>
            <w:proofErr w:type="spellEnd"/>
            <w:r w:rsidRPr="00817056">
              <w:rPr>
                <w:rFonts w:ascii="Cera PRO" w:hAnsi="Cera PRO"/>
                <w:sz w:val="20"/>
                <w:szCs w:val="20"/>
              </w:rPr>
              <w:t xml:space="preserve"> (German Naval Association)</w:t>
            </w:r>
          </w:p>
        </w:tc>
        <w:tc>
          <w:tcPr>
            <w:tcW w:w="4261" w:type="dxa"/>
          </w:tcPr>
          <w:p w:rsidR="00817056" w:rsidRPr="002677F2" w:rsidRDefault="00817056" w:rsidP="004B5AB1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2677F2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"Always Ready To Show The Enemy His Teeth – Jolly Jack the Clean Fighter: How advertisers sold everything from toothpaste to ladies’ garters, using images of the Royal Navy, 1914-1918</w:t>
            </w:r>
          </w:p>
          <w:p w:rsidR="00817056" w:rsidRPr="00526679" w:rsidRDefault="00817056" w:rsidP="00C877DB">
            <w:pPr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Andrew McCarthy</w:t>
            </w:r>
            <w:r w:rsidR="00526679" w:rsidRPr="00526679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, </w:t>
            </w:r>
            <w:r w:rsidR="00526679" w:rsidRPr="00526679">
              <w:rPr>
                <w:rFonts w:ascii="Cera PRO" w:hAnsi="Cera PRO"/>
                <w:i/>
                <w:color w:val="1F497D" w:themeColor="text2"/>
                <w:sz w:val="20"/>
                <w:szCs w:val="20"/>
              </w:rPr>
              <w:t>author of The Huns Have Got My Gramophone! Advertisements from the Great War</w:t>
            </w:r>
          </w:p>
        </w:tc>
      </w:tr>
    </w:tbl>
    <w:p w:rsidR="00C877DB" w:rsidRDefault="00C877DB">
      <w:pPr>
        <w:rPr>
          <w:rFonts w:ascii="Cera PRO" w:hAnsi="Cera PRO"/>
          <w:sz w:val="22"/>
          <w:szCs w:val="22"/>
        </w:rPr>
      </w:pPr>
    </w:p>
    <w:p w:rsidR="000A4040" w:rsidRPr="00D65A66" w:rsidRDefault="000A404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13.</w:t>
      </w:r>
      <w:r w:rsidR="00A6232E">
        <w:rPr>
          <w:rFonts w:ascii="Cera PRO" w:hAnsi="Cera PRO"/>
          <w:sz w:val="22"/>
          <w:szCs w:val="22"/>
        </w:rPr>
        <w:t>3</w:t>
      </w:r>
      <w:r w:rsidRPr="00D65A66">
        <w:rPr>
          <w:rFonts w:ascii="Cera PRO" w:hAnsi="Cera PRO"/>
          <w:sz w:val="22"/>
          <w:szCs w:val="22"/>
        </w:rPr>
        <w:t>0-14.</w:t>
      </w:r>
      <w:r w:rsidR="004B5AB1">
        <w:rPr>
          <w:rFonts w:ascii="Cera PRO" w:hAnsi="Cera PRO"/>
          <w:sz w:val="22"/>
          <w:szCs w:val="22"/>
        </w:rPr>
        <w:t>3</w:t>
      </w:r>
      <w:r w:rsidRPr="00D65A66">
        <w:rPr>
          <w:rFonts w:ascii="Cera PRO" w:hAnsi="Cera PRO"/>
          <w:sz w:val="22"/>
          <w:szCs w:val="22"/>
        </w:rPr>
        <w:t>0</w:t>
      </w:r>
      <w:r w:rsidRPr="00D65A66">
        <w:rPr>
          <w:rFonts w:ascii="Cera PRO" w:hAnsi="Cera PRO"/>
          <w:sz w:val="22"/>
          <w:szCs w:val="22"/>
        </w:rPr>
        <w:tab/>
        <w:t>Lunch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0A4040" w:rsidRPr="00D65A66" w:rsidRDefault="000A4040">
      <w:pPr>
        <w:rPr>
          <w:rFonts w:ascii="Cera PRO" w:hAnsi="Cera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0755D" w:rsidRPr="005E06C2" w:rsidTr="0060755D">
        <w:tc>
          <w:tcPr>
            <w:tcW w:w="4261" w:type="dxa"/>
          </w:tcPr>
          <w:p w:rsidR="0060755D" w:rsidRPr="00160CC5" w:rsidRDefault="0060755D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sz w:val="20"/>
                <w:szCs w:val="20"/>
              </w:rPr>
              <w:t>14.00-15.30:</w:t>
            </w:r>
            <w:r w:rsidR="005E06C2">
              <w:rPr>
                <w:rFonts w:ascii="Cera PRO" w:hAnsi="Cera PRO"/>
                <w:sz w:val="20"/>
                <w:szCs w:val="20"/>
              </w:rPr>
              <w:t xml:space="preserve"> </w:t>
            </w:r>
            <w:r w:rsidR="005E06C2" w:rsidRPr="005E06C2">
              <w:rPr>
                <w:rFonts w:ascii="Cera PRO" w:hAnsi="Cera PRO"/>
                <w:b/>
                <w:sz w:val="20"/>
                <w:szCs w:val="20"/>
              </w:rPr>
              <w:t>A</w:t>
            </w:r>
            <w:r w:rsidR="00160CC5">
              <w:rPr>
                <w:rFonts w:ascii="Cera PRO" w:hAnsi="Cera PRO"/>
                <w:b/>
                <w:sz w:val="20"/>
                <w:szCs w:val="20"/>
              </w:rPr>
              <w:t xml:space="preserve"> </w:t>
            </w:r>
            <w:r w:rsidR="00160CC5">
              <w:rPr>
                <w:rFonts w:ascii="Cera PRO" w:hAnsi="Cera PRO"/>
                <w:sz w:val="20"/>
                <w:szCs w:val="20"/>
              </w:rPr>
              <w:t>(3 papers)</w:t>
            </w:r>
          </w:p>
        </w:tc>
        <w:tc>
          <w:tcPr>
            <w:tcW w:w="4261" w:type="dxa"/>
          </w:tcPr>
          <w:p w:rsidR="0060755D" w:rsidRPr="005E06C2" w:rsidRDefault="004B5AB1" w:rsidP="00160CC5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>14.</w:t>
            </w:r>
            <w:r w:rsidR="00A6232E">
              <w:rPr>
                <w:rFonts w:ascii="Cera PRO" w:hAnsi="Cera PRO"/>
                <w:color w:val="1F497D" w:themeColor="text2"/>
                <w:sz w:val="20"/>
                <w:szCs w:val="20"/>
              </w:rPr>
              <w:t>30-15.30</w:t>
            </w:r>
            <w:r w:rsidR="0060755D"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="005E06C2"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B</w:t>
            </w:r>
            <w:r w:rsidR="00160CC5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 xml:space="preserve"> (</w:t>
            </w:r>
            <w:r w:rsidR="00160CC5">
              <w:rPr>
                <w:rFonts w:ascii="Cera PRO" w:hAnsi="Cera PRO"/>
                <w:color w:val="1F497D" w:themeColor="text2"/>
                <w:sz w:val="20"/>
                <w:szCs w:val="20"/>
              </w:rPr>
              <w:t>2 papers)</w:t>
            </w:r>
          </w:p>
        </w:tc>
      </w:tr>
      <w:tr w:rsidR="0060755D" w:rsidRPr="005E06C2" w:rsidTr="0060755D">
        <w:tc>
          <w:tcPr>
            <w:tcW w:w="4261" w:type="dxa"/>
          </w:tcPr>
          <w:p w:rsidR="0060755D" w:rsidRPr="005E06C2" w:rsidRDefault="0060755D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sz w:val="20"/>
                <w:szCs w:val="20"/>
              </w:rPr>
              <w:t>Session 11</w:t>
            </w:r>
            <w:r w:rsidRPr="005E06C2">
              <w:rPr>
                <w:rFonts w:ascii="Cera PRO" w:hAnsi="Cera PRO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sz w:val="20"/>
                <w:szCs w:val="20"/>
              </w:rPr>
              <w:t>Challenges to institutional practices</w:t>
            </w:r>
          </w:p>
        </w:tc>
        <w:tc>
          <w:tcPr>
            <w:tcW w:w="4261" w:type="dxa"/>
          </w:tcPr>
          <w:p w:rsidR="0060755D" w:rsidRPr="005E06C2" w:rsidRDefault="0060755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Session 11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: </w:t>
            </w:r>
            <w:r w:rsidRPr="005E06C2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War and culture: the meanings of ship models</w:t>
            </w:r>
          </w:p>
        </w:tc>
      </w:tr>
      <w:tr w:rsidR="004B5AB1" w:rsidRPr="005E06C2" w:rsidTr="0060755D">
        <w:tc>
          <w:tcPr>
            <w:tcW w:w="4261" w:type="dxa"/>
          </w:tcPr>
          <w:p w:rsidR="004B5AB1" w:rsidRPr="005E06C2" w:rsidRDefault="004B5AB1" w:rsidP="0060755D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AB365C">
              <w:rPr>
                <w:rFonts w:ascii="Cera PRO" w:hAnsi="Cera PRO"/>
                <w:i/>
                <w:sz w:val="20"/>
                <w:szCs w:val="20"/>
              </w:rPr>
              <w:t>Talk title to be confirmed (marine insurance, war risks)</w:t>
            </w:r>
          </w:p>
          <w:p w:rsidR="004B5AB1" w:rsidRPr="005E06C2" w:rsidRDefault="004B5AB1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Adrian Leonard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Cambridge</w:t>
            </w:r>
          </w:p>
        </w:tc>
        <w:tc>
          <w:tcPr>
            <w:tcW w:w="4261" w:type="dxa"/>
            <w:vMerge w:val="restart"/>
          </w:tcPr>
          <w:p w:rsidR="004B5AB1" w:rsidRPr="005E06C2" w:rsidRDefault="004B5AB1" w:rsidP="0060755D">
            <w:pPr>
              <w:contextualSpacing/>
              <w:rPr>
                <w:rFonts w:ascii="Cera PRO" w:hAnsi="Cera PRO"/>
                <w:i/>
                <w:color w:val="1F497D" w:themeColor="text2"/>
                <w:sz w:val="20"/>
                <w:szCs w:val="20"/>
                <w:lang w:val="en-US"/>
              </w:rPr>
            </w:pPr>
            <w:r w:rsidRPr="005E06C2">
              <w:rPr>
                <w:rFonts w:ascii="Cera PRO" w:hAnsi="Cera PRO"/>
                <w:i/>
                <w:color w:val="1F497D" w:themeColor="text2"/>
                <w:sz w:val="20"/>
                <w:szCs w:val="20"/>
                <w:lang w:val="en-US"/>
              </w:rPr>
              <w:t>Imperial Ships on the dinner table: Two Ship Models from the German Maritime Museum and the representation of national power in civilian society of Imperial Germany</w:t>
            </w:r>
          </w:p>
          <w:p w:rsidR="004B5AB1" w:rsidRPr="005E06C2" w:rsidRDefault="004B5AB1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Marleen von Bargen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German Maritime Museum</w:t>
            </w:r>
            <w:r w:rsidR="00B65DF2">
              <w:rPr>
                <w:rFonts w:ascii="Cera PRO" w:hAnsi="Cera PRO"/>
                <w:color w:val="1F497D" w:themeColor="text2"/>
                <w:sz w:val="20"/>
                <w:szCs w:val="20"/>
              </w:rPr>
              <w:t>;</w:t>
            </w:r>
            <w:r>
              <w:rPr>
                <w:rFonts w:ascii="Cera PRO" w:hAnsi="Cera PRO"/>
                <w:color w:val="1F497D" w:themeColor="text2"/>
                <w:sz w:val="20"/>
                <w:szCs w:val="20"/>
              </w:rPr>
              <w:t xml:space="preserve"> Leibniz Institute for Maritime History</w:t>
            </w:r>
            <w:r w:rsidR="00A97F43">
              <w:rPr>
                <w:rFonts w:ascii="Cera PRO" w:hAnsi="Cera PRO"/>
                <w:color w:val="1F497D" w:themeColor="text2"/>
                <w:sz w:val="20"/>
                <w:szCs w:val="20"/>
              </w:rPr>
              <w:t>, Bremerhaven, Germany</w:t>
            </w:r>
          </w:p>
        </w:tc>
      </w:tr>
      <w:tr w:rsidR="004B5AB1" w:rsidRPr="005E06C2" w:rsidTr="0060755D">
        <w:tc>
          <w:tcPr>
            <w:tcW w:w="4261" w:type="dxa"/>
          </w:tcPr>
          <w:p w:rsidR="004B5AB1" w:rsidRPr="005E06C2" w:rsidRDefault="004B5AB1" w:rsidP="0060755D">
            <w:pPr>
              <w:rPr>
                <w:rFonts w:ascii="Cera PRO" w:hAnsi="Cera PRO"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 xml:space="preserve">Temporary Admiralty offices in the First World War, </w:t>
            </w:r>
            <w:r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b</w:t>
            </w:r>
            <w:r w:rsidRPr="005E06C2">
              <w:rPr>
                <w:rFonts w:ascii="Cera PRO" w:hAnsi="Cera PRO"/>
                <w:bCs/>
                <w:i/>
                <w:iCs/>
                <w:color w:val="000000"/>
                <w:sz w:val="20"/>
                <w:szCs w:val="20"/>
              </w:rPr>
              <w:t>ombing, and the geography of naval administration</w:t>
            </w:r>
          </w:p>
          <w:p w:rsidR="004B5AB1" w:rsidRPr="005E06C2" w:rsidRDefault="004B5AB1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C.I. Hamilton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the Witwatersrand, South Africa</w:t>
            </w:r>
          </w:p>
        </w:tc>
        <w:tc>
          <w:tcPr>
            <w:tcW w:w="4261" w:type="dxa"/>
            <w:vMerge/>
          </w:tcPr>
          <w:p w:rsidR="004B5AB1" w:rsidRPr="002677F2" w:rsidRDefault="004B5AB1" w:rsidP="004B5AB1">
            <w:pPr>
              <w:rPr>
                <w:rFonts w:ascii="Cera PRO" w:hAnsi="Cera PRO"/>
                <w:sz w:val="20"/>
                <w:szCs w:val="20"/>
              </w:rPr>
            </w:pPr>
          </w:p>
        </w:tc>
      </w:tr>
      <w:tr w:rsidR="0060755D" w:rsidRPr="005E06C2" w:rsidTr="0060755D">
        <w:tc>
          <w:tcPr>
            <w:tcW w:w="4261" w:type="dxa"/>
          </w:tcPr>
          <w:p w:rsidR="0060755D" w:rsidRPr="005E06C2" w:rsidRDefault="0060755D" w:rsidP="0060755D">
            <w:pPr>
              <w:rPr>
                <w:rFonts w:ascii="Cera PRO" w:hAnsi="Cera PRO"/>
                <w:i/>
                <w:sz w:val="20"/>
                <w:szCs w:val="20"/>
              </w:rPr>
            </w:pPr>
            <w:r w:rsidRPr="005E06C2">
              <w:rPr>
                <w:rFonts w:ascii="Cera PRO" w:hAnsi="Cera PRO"/>
                <w:bCs/>
                <w:i/>
                <w:color w:val="00000A"/>
                <w:sz w:val="20"/>
                <w:szCs w:val="20"/>
              </w:rPr>
              <w:t>The Fisher Paradigm: Converting the British Royal Navy from Coal to Oil and Its Impact on Eurasian Geopolitics and Naval Warfare, 1911-1918</w:t>
            </w:r>
          </w:p>
          <w:p w:rsidR="0060755D" w:rsidRPr="005E06C2" w:rsidRDefault="0060755D">
            <w:pPr>
              <w:rPr>
                <w:rFonts w:ascii="Cera PRO" w:hAnsi="Cera PRO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sz w:val="20"/>
                <w:szCs w:val="20"/>
              </w:rPr>
              <w:t>John Williams</w:t>
            </w:r>
            <w:r w:rsidRPr="005E06C2">
              <w:rPr>
                <w:rFonts w:ascii="Cera PRO" w:hAnsi="Cera PRO"/>
                <w:sz w:val="20"/>
                <w:szCs w:val="20"/>
              </w:rPr>
              <w:t>, University of Texas at Dallas</w:t>
            </w:r>
          </w:p>
        </w:tc>
        <w:tc>
          <w:tcPr>
            <w:tcW w:w="4261" w:type="dxa"/>
          </w:tcPr>
          <w:p w:rsidR="0060755D" w:rsidRPr="005E06C2" w:rsidRDefault="0060755D" w:rsidP="0060755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5E06C2">
              <w:rPr>
                <w:rFonts w:ascii="Cera PRO" w:hAnsi="Cera PRO" w:cs="Arial"/>
                <w:bCs/>
                <w:i/>
                <w:iCs/>
                <w:color w:val="1F497D" w:themeColor="text2"/>
                <w:sz w:val="20"/>
                <w:szCs w:val="20"/>
              </w:rPr>
              <w:t>Ship Models – their use during and after the First World War</w:t>
            </w:r>
          </w:p>
          <w:p w:rsidR="0060755D" w:rsidRPr="005E06C2" w:rsidRDefault="0060755D" w:rsidP="0060755D">
            <w:pPr>
              <w:rPr>
                <w:rFonts w:ascii="Cera PRO" w:hAnsi="Cera PRO"/>
                <w:color w:val="1F497D" w:themeColor="text2"/>
                <w:sz w:val="20"/>
                <w:szCs w:val="20"/>
              </w:rPr>
            </w:pPr>
            <w:r w:rsidRPr="00910D6B">
              <w:rPr>
                <w:rFonts w:ascii="Cera PRO" w:hAnsi="Cera PRO"/>
                <w:b/>
                <w:color w:val="1F497D" w:themeColor="text2"/>
                <w:sz w:val="20"/>
                <w:szCs w:val="20"/>
              </w:rPr>
              <w:t>Alistair Roach</w:t>
            </w:r>
            <w:r w:rsidRPr="005E06C2">
              <w:rPr>
                <w:rFonts w:ascii="Cera PRO" w:hAnsi="Cera PRO"/>
                <w:color w:val="1F497D" w:themeColor="text2"/>
                <w:sz w:val="20"/>
                <w:szCs w:val="20"/>
              </w:rPr>
              <w:t>, Independent Researcher/Society for Nautical Research</w:t>
            </w:r>
          </w:p>
          <w:p w:rsidR="0060755D" w:rsidRPr="005E06C2" w:rsidRDefault="0060755D">
            <w:pPr>
              <w:rPr>
                <w:rFonts w:ascii="Cera PRO" w:hAnsi="Cera PRO"/>
                <w:sz w:val="20"/>
                <w:szCs w:val="20"/>
              </w:rPr>
            </w:pPr>
          </w:p>
        </w:tc>
      </w:tr>
    </w:tbl>
    <w:p w:rsidR="00C877DB" w:rsidRDefault="00C877DB">
      <w:pPr>
        <w:rPr>
          <w:rFonts w:ascii="Cera PRO" w:hAnsi="Cera PRO"/>
          <w:sz w:val="22"/>
          <w:szCs w:val="22"/>
        </w:rPr>
      </w:pPr>
    </w:p>
    <w:p w:rsidR="000A4040" w:rsidRPr="00D65A66" w:rsidRDefault="000A4040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15.</w:t>
      </w:r>
      <w:r w:rsidR="00A6232E">
        <w:rPr>
          <w:rFonts w:ascii="Cera PRO" w:hAnsi="Cera PRO"/>
          <w:sz w:val="22"/>
          <w:szCs w:val="22"/>
        </w:rPr>
        <w:t>3</w:t>
      </w:r>
      <w:r w:rsidRPr="00D65A66">
        <w:rPr>
          <w:rFonts w:ascii="Cera PRO" w:hAnsi="Cera PRO"/>
          <w:sz w:val="22"/>
          <w:szCs w:val="22"/>
        </w:rPr>
        <w:t>0-16.00</w:t>
      </w:r>
      <w:r w:rsidRPr="00D65A66">
        <w:rPr>
          <w:rFonts w:ascii="Cera PRO" w:hAnsi="Cera PRO"/>
          <w:sz w:val="22"/>
          <w:szCs w:val="22"/>
        </w:rPr>
        <w:tab/>
      </w:r>
      <w:r w:rsidR="00FA712A" w:rsidRPr="00D65A66">
        <w:rPr>
          <w:rFonts w:ascii="Cera PRO" w:hAnsi="Cera PRO"/>
          <w:sz w:val="22"/>
          <w:szCs w:val="22"/>
        </w:rPr>
        <w:t>Coffee and tea</w:t>
      </w:r>
      <w:r w:rsidR="00B65DF2">
        <w:rPr>
          <w:rFonts w:ascii="Cera PRO" w:hAnsi="Cera PRO"/>
          <w:sz w:val="22"/>
          <w:szCs w:val="22"/>
        </w:rPr>
        <w:t xml:space="preserve"> (Propeller area)</w:t>
      </w:r>
    </w:p>
    <w:p w:rsidR="00FA712A" w:rsidRPr="00D65A66" w:rsidRDefault="00FA712A">
      <w:pPr>
        <w:rPr>
          <w:rFonts w:ascii="Cera PRO" w:hAnsi="Cera PRO"/>
          <w:sz w:val="22"/>
          <w:szCs w:val="22"/>
        </w:rPr>
      </w:pPr>
    </w:p>
    <w:p w:rsidR="00FA712A" w:rsidRPr="00D65A66" w:rsidRDefault="00B65DF2" w:rsidP="00DF0CEB">
      <w:pPr>
        <w:ind w:left="1440" w:hanging="1440"/>
        <w:rPr>
          <w:rFonts w:ascii="Cera PRO" w:hAnsi="Cera PRO"/>
          <w:sz w:val="22"/>
          <w:szCs w:val="22"/>
        </w:rPr>
      </w:pPr>
      <w:r>
        <w:rPr>
          <w:rFonts w:ascii="Cera PRO" w:hAnsi="Cera PRO"/>
          <w:sz w:val="22"/>
          <w:szCs w:val="22"/>
        </w:rPr>
        <w:t>16.00-17.00</w:t>
      </w:r>
      <w:r>
        <w:rPr>
          <w:rFonts w:ascii="Cera PRO" w:hAnsi="Cera PRO"/>
          <w:sz w:val="22"/>
          <w:szCs w:val="22"/>
        </w:rPr>
        <w:tab/>
      </w:r>
      <w:r w:rsidR="00DF0CEB" w:rsidRPr="00DF0CEB">
        <w:rPr>
          <w:rFonts w:ascii="Cera PRO" w:hAnsi="Cera PRO"/>
          <w:i/>
          <w:sz w:val="22"/>
          <w:szCs w:val="22"/>
        </w:rPr>
        <w:t>Imposing order on the chaos of war: the British Official History and the War at Sea</w:t>
      </w:r>
    </w:p>
    <w:p w:rsidR="00D65A66" w:rsidRPr="00D65A66" w:rsidRDefault="00D65A66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ab/>
      </w:r>
      <w:r w:rsidRPr="00910D6B">
        <w:rPr>
          <w:rFonts w:ascii="Cera PRO" w:hAnsi="Cera PRO"/>
          <w:b/>
          <w:sz w:val="22"/>
          <w:szCs w:val="22"/>
        </w:rPr>
        <w:t>Andrew Lambert</w:t>
      </w:r>
      <w:r w:rsidR="00E242C0">
        <w:rPr>
          <w:rFonts w:ascii="Cera PRO" w:hAnsi="Cera PRO"/>
          <w:sz w:val="22"/>
          <w:szCs w:val="22"/>
        </w:rPr>
        <w:t xml:space="preserve">, King’s College, London </w:t>
      </w:r>
    </w:p>
    <w:p w:rsidR="00FA712A" w:rsidRDefault="00DF0CEB">
      <w:pPr>
        <w:rPr>
          <w:rFonts w:ascii="Cera PRO" w:hAnsi="Cera PRO"/>
          <w:sz w:val="22"/>
          <w:szCs w:val="22"/>
        </w:rPr>
      </w:pPr>
      <w:r>
        <w:rPr>
          <w:rFonts w:ascii="Cera PRO" w:hAnsi="Cera PRO"/>
          <w:sz w:val="22"/>
          <w:szCs w:val="22"/>
        </w:rPr>
        <w:tab/>
      </w:r>
      <w:r>
        <w:rPr>
          <w:rFonts w:ascii="Cera PRO" w:hAnsi="Cera PRO"/>
          <w:sz w:val="22"/>
          <w:szCs w:val="22"/>
        </w:rPr>
        <w:tab/>
        <w:t>(Lecture theatre)</w:t>
      </w:r>
    </w:p>
    <w:p w:rsidR="00DF0CEB" w:rsidRPr="00D65A66" w:rsidRDefault="00DF0CEB">
      <w:pPr>
        <w:rPr>
          <w:rFonts w:ascii="Cera PRO" w:hAnsi="Cera PRO"/>
          <w:sz w:val="22"/>
          <w:szCs w:val="22"/>
        </w:rPr>
      </w:pPr>
    </w:p>
    <w:p w:rsidR="00FA712A" w:rsidRPr="00D65A66" w:rsidRDefault="00FA712A">
      <w:pPr>
        <w:rPr>
          <w:rFonts w:ascii="Cera PRO" w:hAnsi="Cera PRO"/>
          <w:sz w:val="22"/>
          <w:szCs w:val="22"/>
        </w:rPr>
      </w:pPr>
      <w:r w:rsidRPr="00D65A66">
        <w:rPr>
          <w:rFonts w:ascii="Cera PRO" w:hAnsi="Cera PRO"/>
          <w:sz w:val="22"/>
          <w:szCs w:val="22"/>
        </w:rPr>
        <w:t>17.00</w:t>
      </w:r>
      <w:r w:rsidRPr="00D65A66">
        <w:rPr>
          <w:rFonts w:ascii="Cera PRO" w:hAnsi="Cera PRO"/>
          <w:sz w:val="22"/>
          <w:szCs w:val="22"/>
        </w:rPr>
        <w:tab/>
      </w:r>
      <w:r w:rsidRPr="00D65A66">
        <w:rPr>
          <w:rFonts w:ascii="Cera PRO" w:hAnsi="Cera PRO"/>
          <w:sz w:val="22"/>
          <w:szCs w:val="22"/>
        </w:rPr>
        <w:tab/>
        <w:t>Conference ends and departure</w:t>
      </w:r>
    </w:p>
    <w:p w:rsidR="00833261" w:rsidRPr="00D65A66" w:rsidRDefault="00833261" w:rsidP="00833261">
      <w:pPr>
        <w:rPr>
          <w:rFonts w:ascii="Cera PRO" w:hAnsi="Cera PRO"/>
          <w:sz w:val="22"/>
          <w:szCs w:val="22"/>
        </w:rPr>
      </w:pPr>
    </w:p>
    <w:sectPr w:rsidR="00833261" w:rsidRPr="00D65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ra PRO">
    <w:altName w:val="Courier New"/>
    <w:charset w:val="00"/>
    <w:family w:val="auto"/>
    <w:pitch w:val="variable"/>
    <w:sig w:usb0="00000001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9"/>
    <w:rsid w:val="000342E0"/>
    <w:rsid w:val="000832DA"/>
    <w:rsid w:val="0008483E"/>
    <w:rsid w:val="00086815"/>
    <w:rsid w:val="000A4040"/>
    <w:rsid w:val="000B2CF1"/>
    <w:rsid w:val="000D5DF7"/>
    <w:rsid w:val="000E6872"/>
    <w:rsid w:val="00147904"/>
    <w:rsid w:val="00160CC5"/>
    <w:rsid w:val="00177C1B"/>
    <w:rsid w:val="00177DF2"/>
    <w:rsid w:val="00185166"/>
    <w:rsid w:val="001868E7"/>
    <w:rsid w:val="001967EB"/>
    <w:rsid w:val="001A71A8"/>
    <w:rsid w:val="001B1A89"/>
    <w:rsid w:val="001E16B6"/>
    <w:rsid w:val="002067D0"/>
    <w:rsid w:val="00220BDB"/>
    <w:rsid w:val="00234CBA"/>
    <w:rsid w:val="00264605"/>
    <w:rsid w:val="002677F2"/>
    <w:rsid w:val="00273A51"/>
    <w:rsid w:val="002754B1"/>
    <w:rsid w:val="00277CEB"/>
    <w:rsid w:val="00280FD7"/>
    <w:rsid w:val="00286C3B"/>
    <w:rsid w:val="002944B3"/>
    <w:rsid w:val="002A04C0"/>
    <w:rsid w:val="002F1F46"/>
    <w:rsid w:val="00307F6F"/>
    <w:rsid w:val="00316C26"/>
    <w:rsid w:val="003217AC"/>
    <w:rsid w:val="00351329"/>
    <w:rsid w:val="00356BF1"/>
    <w:rsid w:val="0037055C"/>
    <w:rsid w:val="0038343C"/>
    <w:rsid w:val="00393928"/>
    <w:rsid w:val="003A221F"/>
    <w:rsid w:val="003B4827"/>
    <w:rsid w:val="003D6BB5"/>
    <w:rsid w:val="00400D14"/>
    <w:rsid w:val="004043CE"/>
    <w:rsid w:val="00405E81"/>
    <w:rsid w:val="00407F8A"/>
    <w:rsid w:val="00423EAF"/>
    <w:rsid w:val="004903A1"/>
    <w:rsid w:val="004A2449"/>
    <w:rsid w:val="004A4309"/>
    <w:rsid w:val="004B5AB1"/>
    <w:rsid w:val="004F13D4"/>
    <w:rsid w:val="00526679"/>
    <w:rsid w:val="00527310"/>
    <w:rsid w:val="005520AD"/>
    <w:rsid w:val="00567535"/>
    <w:rsid w:val="005A2EFA"/>
    <w:rsid w:val="005E06C2"/>
    <w:rsid w:val="005E6947"/>
    <w:rsid w:val="005F25FB"/>
    <w:rsid w:val="0060755D"/>
    <w:rsid w:val="00614CFD"/>
    <w:rsid w:val="00631C1E"/>
    <w:rsid w:val="00634052"/>
    <w:rsid w:val="00670A97"/>
    <w:rsid w:val="00674326"/>
    <w:rsid w:val="00691175"/>
    <w:rsid w:val="006A21A6"/>
    <w:rsid w:val="006C191A"/>
    <w:rsid w:val="006E69E7"/>
    <w:rsid w:val="006F2015"/>
    <w:rsid w:val="006F658A"/>
    <w:rsid w:val="00753EB4"/>
    <w:rsid w:val="007649E1"/>
    <w:rsid w:val="0076748B"/>
    <w:rsid w:val="007804C0"/>
    <w:rsid w:val="00786DAD"/>
    <w:rsid w:val="007A2DC8"/>
    <w:rsid w:val="007C41CE"/>
    <w:rsid w:val="00801FC6"/>
    <w:rsid w:val="00817056"/>
    <w:rsid w:val="00833261"/>
    <w:rsid w:val="00891195"/>
    <w:rsid w:val="008E2FA4"/>
    <w:rsid w:val="008F5255"/>
    <w:rsid w:val="009103D0"/>
    <w:rsid w:val="00910D6B"/>
    <w:rsid w:val="0091670C"/>
    <w:rsid w:val="009256C7"/>
    <w:rsid w:val="00953643"/>
    <w:rsid w:val="00963383"/>
    <w:rsid w:val="009707E1"/>
    <w:rsid w:val="00971FFC"/>
    <w:rsid w:val="00975AA4"/>
    <w:rsid w:val="009A3427"/>
    <w:rsid w:val="009D670A"/>
    <w:rsid w:val="009E47BD"/>
    <w:rsid w:val="00A23EF0"/>
    <w:rsid w:val="00A33A02"/>
    <w:rsid w:val="00A36350"/>
    <w:rsid w:val="00A56109"/>
    <w:rsid w:val="00A60510"/>
    <w:rsid w:val="00A6232E"/>
    <w:rsid w:val="00A97F43"/>
    <w:rsid w:val="00AA3EB6"/>
    <w:rsid w:val="00AB365C"/>
    <w:rsid w:val="00AD75BA"/>
    <w:rsid w:val="00AE26B5"/>
    <w:rsid w:val="00AE33E6"/>
    <w:rsid w:val="00B26BCB"/>
    <w:rsid w:val="00B63F89"/>
    <w:rsid w:val="00B65DF2"/>
    <w:rsid w:val="00B76074"/>
    <w:rsid w:val="00BA44BA"/>
    <w:rsid w:val="00BB5B85"/>
    <w:rsid w:val="00BC40FC"/>
    <w:rsid w:val="00C1142A"/>
    <w:rsid w:val="00C31C1F"/>
    <w:rsid w:val="00C7278C"/>
    <w:rsid w:val="00C877DB"/>
    <w:rsid w:val="00D33228"/>
    <w:rsid w:val="00D42C53"/>
    <w:rsid w:val="00D55F54"/>
    <w:rsid w:val="00D65A66"/>
    <w:rsid w:val="00D90AD9"/>
    <w:rsid w:val="00DB0781"/>
    <w:rsid w:val="00DD3976"/>
    <w:rsid w:val="00DD6C73"/>
    <w:rsid w:val="00DF0CEB"/>
    <w:rsid w:val="00E01400"/>
    <w:rsid w:val="00E07E32"/>
    <w:rsid w:val="00E14413"/>
    <w:rsid w:val="00E16DF8"/>
    <w:rsid w:val="00E230A9"/>
    <w:rsid w:val="00E24250"/>
    <w:rsid w:val="00E242C0"/>
    <w:rsid w:val="00E32EDE"/>
    <w:rsid w:val="00E50329"/>
    <w:rsid w:val="00E51CB9"/>
    <w:rsid w:val="00E543C1"/>
    <w:rsid w:val="00E5792E"/>
    <w:rsid w:val="00E7382A"/>
    <w:rsid w:val="00E87D10"/>
    <w:rsid w:val="00E87DA4"/>
    <w:rsid w:val="00E91BA1"/>
    <w:rsid w:val="00ED2DD0"/>
    <w:rsid w:val="00EE72DA"/>
    <w:rsid w:val="00F22225"/>
    <w:rsid w:val="00F36733"/>
    <w:rsid w:val="00F52AE3"/>
    <w:rsid w:val="00F77645"/>
    <w:rsid w:val="00F91EC4"/>
    <w:rsid w:val="00FA31B4"/>
    <w:rsid w:val="00FA56D2"/>
    <w:rsid w:val="00FA712A"/>
    <w:rsid w:val="00FE2E6E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670BFF-CD01-402F-B975-BE98E23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BF1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4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0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77C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leGrid">
    <w:name w:val="Table Grid"/>
    <w:basedOn w:val="TableNormal"/>
    <w:rsid w:val="0049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584E-B52D-4E4D-BB7E-182A321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Museum Greenwich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Lizelle de Jager</dc:creator>
  <cp:lastModifiedBy>Zoe Denness</cp:lastModifiedBy>
  <cp:revision>2</cp:revision>
  <cp:lastPrinted>2018-06-15T10:18:00Z</cp:lastPrinted>
  <dcterms:created xsi:type="dcterms:W3CDTF">2018-09-20T13:08:00Z</dcterms:created>
  <dcterms:modified xsi:type="dcterms:W3CDTF">2018-09-20T13:08:00Z</dcterms:modified>
</cp:coreProperties>
</file>